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691" w:rsidRDefault="00424691" w:rsidP="00A06A27">
      <w:pPr>
        <w:pStyle w:val="Nzev"/>
        <w:jc w:val="left"/>
        <w:rPr>
          <w:rFonts w:ascii="Arial" w:hAnsi="Arial" w:cs="Arial"/>
          <w:sz w:val="22"/>
        </w:rPr>
      </w:pPr>
    </w:p>
    <w:p w:rsidR="00424691" w:rsidRDefault="00424691" w:rsidP="00A06A27">
      <w:pPr>
        <w:pStyle w:val="Nzev"/>
        <w:jc w:val="left"/>
        <w:rPr>
          <w:rFonts w:ascii="Arial" w:hAnsi="Arial" w:cs="Arial"/>
          <w:sz w:val="22"/>
        </w:rPr>
      </w:pPr>
    </w:p>
    <w:p w:rsidR="00A06A27" w:rsidRPr="00CE1A54" w:rsidRDefault="00A06A27" w:rsidP="00A06A27">
      <w:pPr>
        <w:pStyle w:val="Nzev"/>
        <w:rPr>
          <w:sz w:val="24"/>
          <w:szCs w:val="24"/>
          <w:u w:val="single"/>
        </w:rPr>
      </w:pPr>
    </w:p>
    <w:p w:rsidR="00BD5466" w:rsidRPr="002E20F0" w:rsidRDefault="00BD5466" w:rsidP="00BD5466">
      <w:pPr>
        <w:pStyle w:val="Zkladntext"/>
        <w:jc w:val="center"/>
        <w:rPr>
          <w:b/>
          <w:u w:val="single"/>
        </w:rPr>
      </w:pPr>
      <w:r>
        <w:rPr>
          <w:b/>
          <w:u w:val="single"/>
        </w:rPr>
        <w:t>Příloha č. 4 – Návrh kupní smlouvy</w:t>
      </w:r>
    </w:p>
    <w:p w:rsidR="00BD5466" w:rsidRPr="003014CB" w:rsidRDefault="00BD5466" w:rsidP="00BD5466">
      <w:pPr>
        <w:jc w:val="center"/>
      </w:pPr>
      <w:r w:rsidRPr="003014CB">
        <w:rPr>
          <w:color w:val="000000"/>
        </w:rPr>
        <w:t xml:space="preserve">k zakázce s názvem </w:t>
      </w:r>
      <w:r w:rsidRPr="003014CB">
        <w:rPr>
          <w:b/>
        </w:rPr>
        <w:t xml:space="preserve">„Zahraniční jazykově-vzdělávací pobyt pro žáky“ </w:t>
      </w:r>
    </w:p>
    <w:p w:rsidR="00CE1A54" w:rsidRPr="00CE1A54" w:rsidRDefault="00CE1A54" w:rsidP="00CE1A54">
      <w:pPr>
        <w:pStyle w:val="Nzev"/>
        <w:rPr>
          <w:sz w:val="24"/>
          <w:szCs w:val="24"/>
          <w:u w:val="single"/>
        </w:rPr>
      </w:pPr>
    </w:p>
    <w:p w:rsidR="00CE1A54" w:rsidRPr="00CE1A54" w:rsidRDefault="00CE1A54" w:rsidP="00CE1A54">
      <w:pPr>
        <w:pStyle w:val="Nzev"/>
        <w:rPr>
          <w:sz w:val="24"/>
          <w:szCs w:val="24"/>
          <w:u w:val="single"/>
        </w:rPr>
      </w:pPr>
    </w:p>
    <w:p w:rsidR="00CE1A54" w:rsidRPr="00CE1A54" w:rsidRDefault="00CE1A54" w:rsidP="00CE1A54">
      <w:pPr>
        <w:pStyle w:val="Nzev"/>
        <w:rPr>
          <w:sz w:val="24"/>
          <w:szCs w:val="24"/>
          <w:u w:val="single"/>
        </w:rPr>
      </w:pPr>
      <w:r w:rsidRPr="00CE1A54">
        <w:rPr>
          <w:sz w:val="24"/>
          <w:szCs w:val="24"/>
          <w:u w:val="single"/>
        </w:rPr>
        <w:t>Smlouva o zajištění služeb</w:t>
      </w:r>
    </w:p>
    <w:p w:rsidR="00CE1A54" w:rsidRPr="00CE1A54" w:rsidRDefault="00CE1A54" w:rsidP="00CE1A54">
      <w:pPr>
        <w:jc w:val="both"/>
        <w:rPr>
          <w:b/>
        </w:rPr>
      </w:pPr>
    </w:p>
    <w:p w:rsidR="00CE1A54" w:rsidRPr="00CE1A54" w:rsidRDefault="00CE1A54" w:rsidP="00CE1A54">
      <w:pPr>
        <w:tabs>
          <w:tab w:val="left" w:pos="360"/>
        </w:tabs>
        <w:ind w:left="280" w:hanging="100"/>
        <w:jc w:val="center"/>
        <w:rPr>
          <w:i/>
        </w:rPr>
      </w:pPr>
      <w:r w:rsidRPr="00CE1A54">
        <w:rPr>
          <w:i/>
        </w:rPr>
        <w:t>uzavřená podle ustanovení § 1746 odst. 2 zákona č. 89/2012 Sb., občanský zákoník, ve znění pozdějších předpisů</w:t>
      </w:r>
    </w:p>
    <w:p w:rsidR="00CE1A54" w:rsidRPr="00CE1A54" w:rsidRDefault="00CE1A54" w:rsidP="00CE1A54">
      <w:pPr>
        <w:shd w:val="clear" w:color="auto" w:fill="FFFFFF"/>
        <w:ind w:left="22" w:right="60"/>
        <w:rPr>
          <w:b/>
          <w:bCs/>
          <w:color w:val="000000"/>
          <w:spacing w:val="-9"/>
        </w:rPr>
      </w:pPr>
    </w:p>
    <w:p w:rsidR="00CE1A54" w:rsidRPr="00CE1A54" w:rsidRDefault="00CE1A54" w:rsidP="00CE1A54">
      <w:pPr>
        <w:pStyle w:val="Textvbloku"/>
      </w:pPr>
      <w:r w:rsidRPr="00CE1A54">
        <w:t xml:space="preserve">I. </w:t>
      </w:r>
    </w:p>
    <w:p w:rsidR="00CE1A54" w:rsidRPr="00CE1A54" w:rsidRDefault="00CE1A54" w:rsidP="00CE1A54">
      <w:pPr>
        <w:pStyle w:val="Textvbloku"/>
      </w:pPr>
      <w:r w:rsidRPr="00CE1A54">
        <w:t>Smluvní strany</w:t>
      </w:r>
      <w:r w:rsidRPr="00CE1A54">
        <w:br/>
      </w:r>
    </w:p>
    <w:p w:rsidR="00CE1A54" w:rsidRPr="00CE1A54" w:rsidRDefault="00CE1A54" w:rsidP="00CE1A54">
      <w:pPr>
        <w:tabs>
          <w:tab w:val="left" w:pos="360"/>
        </w:tabs>
        <w:ind w:left="280" w:hanging="280"/>
        <w:rPr>
          <w:b/>
          <w:bCs/>
        </w:rPr>
      </w:pPr>
      <w:r w:rsidRPr="00CE1A54">
        <w:rPr>
          <w:b/>
          <w:bCs/>
        </w:rPr>
        <w:tab/>
      </w:r>
      <w:r w:rsidRPr="00CE1A54">
        <w:rPr>
          <w:b/>
        </w:rPr>
        <w:t>Základní škola a mateřská škol</w:t>
      </w:r>
      <w:r w:rsidR="004877CB">
        <w:rPr>
          <w:b/>
        </w:rPr>
        <w:t>a Suchdol nad Odrou</w:t>
      </w:r>
      <w:r w:rsidRPr="00CE1A54">
        <w:rPr>
          <w:b/>
        </w:rPr>
        <w:t>, příspěvková organizace</w:t>
      </w:r>
    </w:p>
    <w:p w:rsidR="00CE1A54" w:rsidRPr="00CE1A54" w:rsidRDefault="00CE1A54" w:rsidP="00CE1A54">
      <w:pPr>
        <w:tabs>
          <w:tab w:val="left" w:pos="360"/>
        </w:tabs>
        <w:ind w:left="280" w:hanging="280"/>
      </w:pPr>
      <w:r w:rsidRPr="00CE1A54">
        <w:tab/>
        <w:t xml:space="preserve">se sídlem:  </w:t>
      </w:r>
      <w:r w:rsidRPr="00CE1A54">
        <w:tab/>
      </w:r>
      <w:r w:rsidRPr="00CE1A54">
        <w:tab/>
      </w:r>
      <w:r w:rsidR="004877CB" w:rsidRPr="004877CB">
        <w:rPr>
          <w:b/>
        </w:rPr>
        <w:t>Komenského 323, Suchdol nad Odrou, 742 01</w:t>
      </w:r>
    </w:p>
    <w:p w:rsidR="00CE1A54" w:rsidRDefault="00CE1A54" w:rsidP="00CE1A54">
      <w:pPr>
        <w:tabs>
          <w:tab w:val="left" w:pos="360"/>
        </w:tabs>
        <w:ind w:left="280" w:hanging="280"/>
      </w:pPr>
      <w:r w:rsidRPr="00CE1A54">
        <w:tab/>
        <w:t xml:space="preserve">IČO: </w:t>
      </w:r>
      <w:r w:rsidRPr="00CE1A54">
        <w:tab/>
      </w:r>
      <w:r w:rsidRPr="00CE1A54">
        <w:tab/>
      </w:r>
      <w:r w:rsidR="004877CB" w:rsidRPr="004877CB">
        <w:rPr>
          <w:b/>
        </w:rPr>
        <w:t>75027712</w:t>
      </w:r>
    </w:p>
    <w:p w:rsidR="004877CB" w:rsidRPr="00CE1A54" w:rsidRDefault="004877CB" w:rsidP="00CE1A54">
      <w:pPr>
        <w:tabs>
          <w:tab w:val="left" w:pos="360"/>
        </w:tabs>
        <w:ind w:left="280" w:hanging="280"/>
        <w:rPr>
          <w:bCs/>
        </w:rPr>
      </w:pPr>
      <w:r>
        <w:t xml:space="preserve"> </w:t>
      </w:r>
      <w:r>
        <w:tab/>
        <w:t xml:space="preserve">DIČ: </w:t>
      </w:r>
      <w:r>
        <w:tab/>
      </w:r>
      <w:r>
        <w:tab/>
      </w:r>
      <w:r w:rsidRPr="004877CB">
        <w:rPr>
          <w:b/>
        </w:rPr>
        <w:t>CZ75027712</w:t>
      </w:r>
    </w:p>
    <w:p w:rsidR="00CE1A54" w:rsidRPr="00CE1A54" w:rsidRDefault="00CE1A54" w:rsidP="00CE1A54">
      <w:pPr>
        <w:tabs>
          <w:tab w:val="left" w:pos="360"/>
        </w:tabs>
        <w:ind w:left="280" w:hanging="280"/>
      </w:pPr>
      <w:r w:rsidRPr="00CE1A54">
        <w:tab/>
        <w:t xml:space="preserve">Zastoupená: </w:t>
      </w:r>
      <w:r w:rsidRPr="00CE1A54">
        <w:tab/>
      </w:r>
      <w:r w:rsidR="004877CB" w:rsidRPr="004877CB">
        <w:rPr>
          <w:b/>
        </w:rPr>
        <w:t xml:space="preserve">Mgr. Tomášem </w:t>
      </w:r>
      <w:proofErr w:type="spellStart"/>
      <w:r w:rsidR="004877CB" w:rsidRPr="004877CB">
        <w:rPr>
          <w:b/>
        </w:rPr>
        <w:t>Vindišem</w:t>
      </w:r>
      <w:proofErr w:type="spellEnd"/>
      <w:r w:rsidR="004877CB" w:rsidRPr="004877CB">
        <w:rPr>
          <w:b/>
        </w:rPr>
        <w:t>, ředitelem</w:t>
      </w:r>
    </w:p>
    <w:p w:rsidR="00CE1A54" w:rsidRPr="00CE1A54" w:rsidRDefault="00CE1A54" w:rsidP="00CE1A54">
      <w:pPr>
        <w:tabs>
          <w:tab w:val="left" w:pos="360"/>
        </w:tabs>
        <w:ind w:left="280" w:hanging="280"/>
      </w:pPr>
      <w:r w:rsidRPr="00CE1A54">
        <w:t xml:space="preserve"> </w:t>
      </w:r>
      <w:r w:rsidRPr="00CE1A54">
        <w:tab/>
        <w:t>bankovní spojení:</w:t>
      </w:r>
      <w:r w:rsidRPr="00CE1A54">
        <w:tab/>
      </w:r>
      <w:r w:rsidRPr="00CE1A54">
        <w:rPr>
          <w:b/>
        </w:rPr>
        <w:t>Česká spořitelna,</w:t>
      </w:r>
      <w:r>
        <w:rPr>
          <w:b/>
        </w:rPr>
        <w:t xml:space="preserve"> </w:t>
      </w:r>
      <w:r w:rsidRPr="00CE1A54">
        <w:rPr>
          <w:b/>
        </w:rPr>
        <w:t>a.s.</w:t>
      </w:r>
      <w:r w:rsidRPr="00CE1A54">
        <w:tab/>
      </w:r>
      <w:r w:rsidRPr="00CE1A54">
        <w:tab/>
        <w:t xml:space="preserve"> </w:t>
      </w:r>
    </w:p>
    <w:p w:rsidR="00CE1A54" w:rsidRPr="00CE1A54" w:rsidRDefault="00CE1A54" w:rsidP="00CE1A54">
      <w:pPr>
        <w:tabs>
          <w:tab w:val="left" w:pos="360"/>
        </w:tabs>
        <w:ind w:left="280" w:hanging="280"/>
        <w:rPr>
          <w:b/>
        </w:rPr>
      </w:pPr>
      <w:r w:rsidRPr="00CE1A54">
        <w:t xml:space="preserve"> </w:t>
      </w:r>
      <w:r w:rsidRPr="00CE1A54">
        <w:tab/>
      </w:r>
      <w:proofErr w:type="spellStart"/>
      <w:proofErr w:type="gramStart"/>
      <w:r w:rsidR="004877CB">
        <w:t>č.ú</w:t>
      </w:r>
      <w:proofErr w:type="spellEnd"/>
      <w:r w:rsidR="004877CB">
        <w:t xml:space="preserve">.: </w:t>
      </w:r>
      <w:r w:rsidR="004877CB">
        <w:tab/>
      </w:r>
      <w:r w:rsidR="004877CB">
        <w:tab/>
      </w:r>
      <w:r w:rsidR="004877CB" w:rsidRPr="004877CB">
        <w:rPr>
          <w:b/>
        </w:rPr>
        <w:t>1772475369/0800</w:t>
      </w:r>
      <w:proofErr w:type="gramEnd"/>
    </w:p>
    <w:p w:rsidR="00CE1A54" w:rsidRPr="00CE1A54" w:rsidRDefault="00CE1A54" w:rsidP="00CE1A54">
      <w:pPr>
        <w:tabs>
          <w:tab w:val="left" w:pos="360"/>
        </w:tabs>
        <w:ind w:left="280"/>
      </w:pPr>
      <w:r w:rsidRPr="00CE1A54">
        <w:t>(dále jen „</w:t>
      </w:r>
      <w:r w:rsidRPr="00CE1A54">
        <w:rPr>
          <w:b/>
        </w:rPr>
        <w:t>objednatel</w:t>
      </w:r>
      <w:r w:rsidRPr="00CE1A54">
        <w:t>“)</w:t>
      </w:r>
    </w:p>
    <w:p w:rsidR="00CE1A54" w:rsidRPr="00CE1A54" w:rsidRDefault="00CE1A54" w:rsidP="00CE1A54">
      <w:pPr>
        <w:tabs>
          <w:tab w:val="left" w:pos="360"/>
        </w:tabs>
        <w:ind w:left="280" w:hanging="280"/>
        <w:rPr>
          <w:b/>
          <w:bCs/>
        </w:rPr>
      </w:pPr>
    </w:p>
    <w:p w:rsidR="00CE1A54" w:rsidRPr="00CE1A54" w:rsidRDefault="00CE1A54" w:rsidP="00CE1A54">
      <w:pPr>
        <w:shd w:val="clear" w:color="auto" w:fill="FFFFFF"/>
        <w:ind w:left="36" w:firstLine="244"/>
        <w:rPr>
          <w:b/>
          <w:bCs/>
          <w:color w:val="000000"/>
        </w:rPr>
      </w:pPr>
      <w:r w:rsidRPr="00CE1A54">
        <w:rPr>
          <w:b/>
          <w:bCs/>
          <w:color w:val="000000"/>
        </w:rPr>
        <w:t>a</w:t>
      </w:r>
    </w:p>
    <w:p w:rsidR="00CE1A54" w:rsidRPr="00CE1A54" w:rsidRDefault="00CE1A54" w:rsidP="00CE1A54">
      <w:pPr>
        <w:shd w:val="clear" w:color="auto" w:fill="FFFFFF"/>
        <w:ind w:left="36" w:firstLine="244"/>
      </w:pPr>
    </w:p>
    <w:p w:rsidR="00CE1A54" w:rsidRPr="00CE1A54" w:rsidRDefault="00CE1A54" w:rsidP="00CE1A54">
      <w:pPr>
        <w:tabs>
          <w:tab w:val="left" w:pos="360"/>
        </w:tabs>
        <w:ind w:left="280" w:hanging="280"/>
        <w:rPr>
          <w:bCs/>
          <w:i/>
          <w:color w:val="FF0000"/>
        </w:rPr>
      </w:pPr>
      <w:r w:rsidRPr="00CE1A54">
        <w:rPr>
          <w:b/>
          <w:bCs/>
        </w:rPr>
        <w:tab/>
        <w:t xml:space="preserve">obchodní firma: </w:t>
      </w:r>
      <w:r w:rsidRPr="00CE1A54">
        <w:rPr>
          <w:b/>
          <w:bCs/>
        </w:rPr>
        <w:tab/>
      </w:r>
      <w:r w:rsidRPr="00CE1A54">
        <w:rPr>
          <w:bCs/>
          <w:i/>
          <w:color w:val="FF0000"/>
        </w:rPr>
        <w:t>doplní uchazeč</w:t>
      </w:r>
    </w:p>
    <w:p w:rsidR="00CE1A54" w:rsidRPr="00CE1A54" w:rsidRDefault="00CE1A54" w:rsidP="00CE1A54">
      <w:pPr>
        <w:tabs>
          <w:tab w:val="left" w:pos="360"/>
        </w:tabs>
        <w:ind w:left="280" w:hanging="280"/>
      </w:pPr>
      <w:r w:rsidRPr="00CE1A54">
        <w:tab/>
        <w:t xml:space="preserve">se sídlem:  </w:t>
      </w:r>
      <w:r w:rsidRPr="00CE1A54">
        <w:tab/>
      </w:r>
      <w:r w:rsidRPr="00CE1A54">
        <w:tab/>
      </w:r>
      <w:r w:rsidRPr="00CE1A54">
        <w:rPr>
          <w:bCs/>
          <w:i/>
          <w:color w:val="FF0000"/>
        </w:rPr>
        <w:t>doplní uchazeč</w:t>
      </w:r>
      <w:r w:rsidRPr="00CE1A54">
        <w:tab/>
      </w:r>
    </w:p>
    <w:p w:rsidR="00CE1A54" w:rsidRPr="00CE1A54" w:rsidRDefault="00CE1A54" w:rsidP="00CE1A54">
      <w:pPr>
        <w:tabs>
          <w:tab w:val="left" w:pos="360"/>
        </w:tabs>
        <w:ind w:left="280" w:hanging="280"/>
      </w:pPr>
      <w:r w:rsidRPr="00CE1A54">
        <w:tab/>
        <w:t xml:space="preserve">IČO: </w:t>
      </w:r>
      <w:r w:rsidRPr="00CE1A54">
        <w:tab/>
      </w:r>
      <w:r w:rsidRPr="00CE1A54">
        <w:tab/>
      </w:r>
      <w:r w:rsidRPr="00CE1A54">
        <w:rPr>
          <w:bCs/>
          <w:i/>
          <w:color w:val="FF0000"/>
        </w:rPr>
        <w:t>doplní uchazeč</w:t>
      </w:r>
      <w:r w:rsidRPr="00CE1A54">
        <w:tab/>
      </w:r>
    </w:p>
    <w:p w:rsidR="00CE1A54" w:rsidRPr="00CE1A54" w:rsidRDefault="00CE1A54" w:rsidP="00CE1A54">
      <w:pPr>
        <w:tabs>
          <w:tab w:val="left" w:pos="360"/>
        </w:tabs>
        <w:ind w:left="280" w:hanging="280"/>
      </w:pPr>
      <w:r w:rsidRPr="00CE1A54">
        <w:tab/>
        <w:t>Zastoupená:</w:t>
      </w:r>
      <w:r w:rsidRPr="00CE1A54">
        <w:tab/>
      </w:r>
      <w:r w:rsidRPr="00CE1A54">
        <w:rPr>
          <w:bCs/>
          <w:i/>
          <w:color w:val="FF0000"/>
        </w:rPr>
        <w:t>doplní uchazeč</w:t>
      </w:r>
      <w:r w:rsidRPr="00CE1A54">
        <w:tab/>
      </w:r>
    </w:p>
    <w:p w:rsidR="00CE1A54" w:rsidRPr="00CE1A54" w:rsidRDefault="00CE1A54" w:rsidP="00CE1A54">
      <w:pPr>
        <w:tabs>
          <w:tab w:val="left" w:pos="360"/>
        </w:tabs>
        <w:ind w:left="280" w:hanging="280"/>
      </w:pPr>
      <w:r w:rsidRPr="00CE1A54">
        <w:t xml:space="preserve"> </w:t>
      </w:r>
      <w:r w:rsidRPr="00CE1A54">
        <w:tab/>
        <w:t>bankovní spojení:</w:t>
      </w:r>
      <w:r w:rsidRPr="00CE1A54">
        <w:tab/>
      </w:r>
      <w:r w:rsidRPr="00CE1A54">
        <w:rPr>
          <w:bCs/>
          <w:i/>
          <w:color w:val="FF0000"/>
        </w:rPr>
        <w:t>doplní uchazeč</w:t>
      </w:r>
      <w:r w:rsidRPr="00CE1A54">
        <w:tab/>
      </w:r>
      <w:r w:rsidRPr="00CE1A54">
        <w:tab/>
        <w:t xml:space="preserve"> </w:t>
      </w:r>
    </w:p>
    <w:p w:rsidR="00CE1A54" w:rsidRPr="00CE1A54" w:rsidRDefault="00CE1A54" w:rsidP="00CE1A54">
      <w:pPr>
        <w:tabs>
          <w:tab w:val="left" w:pos="360"/>
        </w:tabs>
        <w:ind w:left="280" w:hanging="280"/>
      </w:pPr>
      <w:r w:rsidRPr="00CE1A54">
        <w:t xml:space="preserve"> </w:t>
      </w:r>
      <w:r w:rsidRPr="00CE1A54">
        <w:tab/>
      </w:r>
      <w:proofErr w:type="spellStart"/>
      <w:proofErr w:type="gramStart"/>
      <w:r w:rsidRPr="00CE1A54">
        <w:t>č.ú</w:t>
      </w:r>
      <w:proofErr w:type="spellEnd"/>
      <w:r w:rsidRPr="00CE1A54">
        <w:t xml:space="preserve">.: </w:t>
      </w:r>
      <w:r w:rsidRPr="00CE1A54">
        <w:tab/>
      </w:r>
      <w:r w:rsidRPr="00CE1A54">
        <w:tab/>
      </w:r>
      <w:r w:rsidRPr="00CE1A54">
        <w:rPr>
          <w:bCs/>
          <w:i/>
          <w:color w:val="FF0000"/>
        </w:rPr>
        <w:t>doplní</w:t>
      </w:r>
      <w:proofErr w:type="gramEnd"/>
      <w:r w:rsidRPr="00CE1A54">
        <w:rPr>
          <w:bCs/>
          <w:i/>
          <w:color w:val="FF0000"/>
        </w:rPr>
        <w:t xml:space="preserve"> uchazeč</w:t>
      </w:r>
      <w:r w:rsidRPr="00CE1A54">
        <w:tab/>
      </w:r>
      <w:r w:rsidRPr="00CE1A54">
        <w:tab/>
      </w:r>
    </w:p>
    <w:p w:rsidR="00CE1A54" w:rsidRPr="00CE1A54" w:rsidRDefault="00CE1A54" w:rsidP="00CE1A54">
      <w:pPr>
        <w:tabs>
          <w:tab w:val="left" w:pos="360"/>
        </w:tabs>
        <w:ind w:left="280"/>
      </w:pPr>
      <w:r w:rsidRPr="00CE1A54">
        <w:t>(dále jen „</w:t>
      </w:r>
      <w:r w:rsidRPr="00CE1A54">
        <w:rPr>
          <w:b/>
        </w:rPr>
        <w:t>poskytovatel</w:t>
      </w:r>
      <w:r w:rsidRPr="00CE1A54">
        <w:t>“)</w:t>
      </w:r>
    </w:p>
    <w:p w:rsidR="00CE1A54" w:rsidRPr="00CE1A54" w:rsidRDefault="00CE1A54" w:rsidP="00CE1A54">
      <w:pPr>
        <w:tabs>
          <w:tab w:val="left" w:pos="360"/>
        </w:tabs>
        <w:ind w:left="280"/>
        <w:rPr>
          <w:w w:val="102"/>
        </w:rPr>
      </w:pPr>
    </w:p>
    <w:p w:rsidR="00CE1A54" w:rsidRPr="00CE1A54" w:rsidRDefault="00CE1A54" w:rsidP="00CE1A54">
      <w:pPr>
        <w:pStyle w:val="Nadpis4"/>
        <w:tabs>
          <w:tab w:val="left" w:pos="2880"/>
        </w:tabs>
        <w:jc w:val="center"/>
        <w:rPr>
          <w:color w:val="auto"/>
        </w:rPr>
      </w:pPr>
      <w:r w:rsidRPr="00CE1A54">
        <w:rPr>
          <w:color w:val="auto"/>
          <w:w w:val="102"/>
        </w:rPr>
        <w:t>II.</w:t>
      </w:r>
    </w:p>
    <w:p w:rsidR="00CE1A54" w:rsidRPr="00CE1A54" w:rsidRDefault="00CE1A54" w:rsidP="00CE1A54">
      <w:pPr>
        <w:pStyle w:val="Nadpis5"/>
        <w:rPr>
          <w:u w:val="none"/>
        </w:rPr>
      </w:pPr>
      <w:r w:rsidRPr="00CE1A54">
        <w:rPr>
          <w:u w:val="none"/>
        </w:rPr>
        <w:t>Předmět a účel smlouvy</w:t>
      </w:r>
    </w:p>
    <w:p w:rsidR="00CE1A54" w:rsidRPr="00CE1A54" w:rsidRDefault="00CE1A54" w:rsidP="00CE1A54">
      <w:pPr>
        <w:numPr>
          <w:ilvl w:val="0"/>
          <w:numId w:val="15"/>
        </w:numPr>
        <w:shd w:val="clear" w:color="auto" w:fill="FFFFFF"/>
        <w:tabs>
          <w:tab w:val="clear" w:pos="720"/>
        </w:tabs>
        <w:spacing w:before="120"/>
        <w:ind w:left="360"/>
        <w:jc w:val="both"/>
        <w:rPr>
          <w:color w:val="000000"/>
          <w:spacing w:val="-4"/>
        </w:rPr>
      </w:pPr>
      <w:r w:rsidRPr="00CE1A54">
        <w:rPr>
          <w:color w:val="000000"/>
          <w:spacing w:val="-4"/>
        </w:rPr>
        <w:t>Poskytovatel se touto smlouvou objednateli zavazuje ve sjednané době a za sjednaných podmínek dodat služby dle specifikace uvedené v </w:t>
      </w:r>
      <w:r w:rsidRPr="00CE1A54">
        <w:rPr>
          <w:b/>
          <w:color w:val="000000"/>
          <w:spacing w:val="-4"/>
        </w:rPr>
        <w:t xml:space="preserve">Příloze č. 1 – Specifikace předmětu zakázky </w:t>
      </w:r>
      <w:r w:rsidRPr="00CE1A54">
        <w:rPr>
          <w:color w:val="000000"/>
          <w:spacing w:val="-4"/>
        </w:rPr>
        <w:t xml:space="preserve">této smlouvy (dále jen „služby“). </w:t>
      </w:r>
    </w:p>
    <w:p w:rsidR="00CE1A54" w:rsidRPr="00CE1A54" w:rsidRDefault="00CE1A54" w:rsidP="00CE1A54">
      <w:pPr>
        <w:shd w:val="clear" w:color="auto" w:fill="FFFFFF"/>
        <w:tabs>
          <w:tab w:val="left" w:pos="2520"/>
        </w:tabs>
        <w:ind w:left="360" w:hanging="360"/>
        <w:jc w:val="both"/>
        <w:rPr>
          <w:color w:val="000000"/>
          <w:spacing w:val="-4"/>
        </w:rPr>
      </w:pPr>
      <w:r w:rsidRPr="00CE1A54">
        <w:rPr>
          <w:color w:val="000000"/>
          <w:spacing w:val="-4"/>
        </w:rPr>
        <w:t xml:space="preserve"> </w:t>
      </w:r>
      <w:r w:rsidRPr="00CE1A54">
        <w:rPr>
          <w:color w:val="000000"/>
          <w:spacing w:val="-4"/>
        </w:rPr>
        <w:tab/>
      </w:r>
      <w:r w:rsidRPr="00CE1A54">
        <w:rPr>
          <w:color w:val="000000"/>
          <w:spacing w:val="-4"/>
        </w:rPr>
        <w:tab/>
      </w:r>
    </w:p>
    <w:p w:rsidR="00CE1A54" w:rsidRPr="00CE1A54" w:rsidRDefault="00CE1A54" w:rsidP="00CE1A54">
      <w:pPr>
        <w:shd w:val="clear" w:color="auto" w:fill="FFFFFF"/>
        <w:tabs>
          <w:tab w:val="left" w:pos="2520"/>
        </w:tabs>
        <w:ind w:left="360" w:hanging="360"/>
        <w:jc w:val="both"/>
        <w:rPr>
          <w:b/>
          <w:bCs/>
          <w:color w:val="000000"/>
          <w:spacing w:val="-7"/>
          <w:lang w:val="pt-BR"/>
        </w:rPr>
      </w:pPr>
    </w:p>
    <w:p w:rsidR="00CE1A54" w:rsidRPr="00CE1A54" w:rsidRDefault="00CE1A54" w:rsidP="00CE1A54">
      <w:pPr>
        <w:pStyle w:val="Nadpis4"/>
        <w:tabs>
          <w:tab w:val="left" w:pos="2880"/>
        </w:tabs>
        <w:jc w:val="center"/>
        <w:rPr>
          <w:color w:val="auto"/>
          <w:w w:val="102"/>
        </w:rPr>
      </w:pPr>
      <w:r w:rsidRPr="00CE1A54">
        <w:rPr>
          <w:color w:val="auto"/>
          <w:w w:val="102"/>
        </w:rPr>
        <w:t>III.</w:t>
      </w:r>
    </w:p>
    <w:p w:rsidR="00CE1A54" w:rsidRPr="00CE1A54" w:rsidRDefault="00CE1A54" w:rsidP="00CE1A54">
      <w:pPr>
        <w:shd w:val="clear" w:color="auto" w:fill="FFFFFF"/>
        <w:jc w:val="center"/>
        <w:rPr>
          <w:b/>
          <w:bCs/>
          <w:color w:val="000000"/>
          <w:spacing w:val="-7"/>
          <w:lang w:val="pt-BR"/>
        </w:rPr>
      </w:pPr>
      <w:r w:rsidRPr="00CE1A54">
        <w:rPr>
          <w:b/>
          <w:bCs/>
          <w:color w:val="000000"/>
          <w:spacing w:val="-7"/>
          <w:lang w:val="pt-BR"/>
        </w:rPr>
        <w:t>Povinnosti smluvních stran</w:t>
      </w:r>
    </w:p>
    <w:p w:rsidR="00CE1A54" w:rsidRPr="00CE1A54" w:rsidRDefault="00CE1A54" w:rsidP="00CE1A54">
      <w:pPr>
        <w:pStyle w:val="Zkladntextodsazen"/>
        <w:numPr>
          <w:ilvl w:val="0"/>
          <w:numId w:val="9"/>
        </w:numPr>
        <w:tabs>
          <w:tab w:val="clear" w:pos="720"/>
          <w:tab w:val="num" w:pos="360"/>
        </w:tabs>
        <w:spacing w:before="120"/>
        <w:ind w:left="360"/>
        <w:jc w:val="both"/>
        <w:rPr>
          <w:rFonts w:ascii="Times New Roman" w:hAnsi="Times New Roman"/>
          <w:sz w:val="24"/>
          <w:szCs w:val="24"/>
        </w:rPr>
      </w:pPr>
      <w:r w:rsidRPr="00CE1A54">
        <w:rPr>
          <w:rFonts w:ascii="Times New Roman" w:hAnsi="Times New Roman"/>
          <w:snapToGrid w:val="0"/>
          <w:sz w:val="24"/>
          <w:szCs w:val="24"/>
        </w:rPr>
        <w:lastRenderedPageBreak/>
        <w:t xml:space="preserve">Poskytovatel se zavazuje řádně provést služby uvedené v čl. II. smlouvy v termínu uvedeném v čl. IV. této smlouvy. </w:t>
      </w:r>
      <w:r w:rsidRPr="00CE1A54">
        <w:rPr>
          <w:rFonts w:ascii="Times New Roman" w:hAnsi="Times New Roman"/>
          <w:sz w:val="24"/>
          <w:szCs w:val="24"/>
        </w:rPr>
        <w:t>Poskytovatel zabezpečí na svůj náklad a své nebezpečí všechny úkony související s dodáním služeb dle této smlouvy, pokud není v této smlouvě stanoveno jinak.</w:t>
      </w:r>
    </w:p>
    <w:p w:rsidR="00CE1A54" w:rsidRPr="00CE1A54" w:rsidRDefault="00CE1A54" w:rsidP="00CE1A54">
      <w:pPr>
        <w:numPr>
          <w:ilvl w:val="0"/>
          <w:numId w:val="9"/>
        </w:numPr>
        <w:tabs>
          <w:tab w:val="clear" w:pos="720"/>
          <w:tab w:val="num" w:pos="360"/>
        </w:tabs>
        <w:spacing w:before="120"/>
        <w:ind w:left="360"/>
        <w:jc w:val="both"/>
        <w:rPr>
          <w:snapToGrid w:val="0"/>
        </w:rPr>
      </w:pPr>
      <w:r w:rsidRPr="00CE1A54">
        <w:rPr>
          <w:snapToGrid w:val="0"/>
        </w:rPr>
        <w:t xml:space="preserve">Objednatel se zavazuje za řádně provedené služby dle čl. II. této smlouvy zaplatit sjednanou cenu. </w:t>
      </w:r>
    </w:p>
    <w:p w:rsidR="00CE1A54" w:rsidRPr="00CE1A54" w:rsidRDefault="00CE1A54" w:rsidP="00CE1A54">
      <w:pPr>
        <w:pStyle w:val="Zkladntextodsazen"/>
        <w:numPr>
          <w:ilvl w:val="0"/>
          <w:numId w:val="9"/>
        </w:numPr>
        <w:tabs>
          <w:tab w:val="clear" w:pos="720"/>
          <w:tab w:val="num" w:pos="360"/>
        </w:tabs>
        <w:spacing w:before="120"/>
        <w:ind w:left="360"/>
        <w:jc w:val="both"/>
        <w:rPr>
          <w:rFonts w:ascii="Times New Roman" w:hAnsi="Times New Roman"/>
          <w:sz w:val="24"/>
          <w:szCs w:val="24"/>
        </w:rPr>
      </w:pPr>
      <w:r w:rsidRPr="00CE1A54">
        <w:rPr>
          <w:rFonts w:ascii="Times New Roman" w:hAnsi="Times New Roman"/>
          <w:sz w:val="24"/>
          <w:szCs w:val="24"/>
        </w:rPr>
        <w:t>Smluvní strany jsou povinny se vzájemně informovat o všech okolnostech důležitých pro řádné a včasné dodání služeb a poskytovat si součinnost nezbytnou pro řádné a včasné dodání služeb.</w:t>
      </w:r>
    </w:p>
    <w:p w:rsidR="00CE1A54" w:rsidRPr="00CE1A54" w:rsidRDefault="00CE1A54" w:rsidP="00CE1A54">
      <w:pPr>
        <w:pStyle w:val="Zkladntextodsazen"/>
        <w:numPr>
          <w:ilvl w:val="0"/>
          <w:numId w:val="9"/>
        </w:numPr>
        <w:tabs>
          <w:tab w:val="clear" w:pos="720"/>
          <w:tab w:val="num" w:pos="360"/>
        </w:tabs>
        <w:spacing w:before="120"/>
        <w:ind w:left="360"/>
        <w:jc w:val="both"/>
        <w:rPr>
          <w:rFonts w:ascii="Times New Roman" w:hAnsi="Times New Roman"/>
          <w:sz w:val="24"/>
          <w:szCs w:val="24"/>
        </w:rPr>
      </w:pPr>
      <w:r w:rsidRPr="00CE1A54">
        <w:rPr>
          <w:rFonts w:ascii="Times New Roman" w:hAnsi="Times New Roman"/>
          <w:sz w:val="24"/>
          <w:szCs w:val="24"/>
        </w:rPr>
        <w:t>Poskytovatel je povinen objednatele neprodleně informovat o jakýchkoliv okolnostech, které mohou ohrozit řádné a včasné provedení služeb. Objednatel je povinen informovat poskytovatele o všech skutečnostech rozhodných pro řádné a včasné dodání služeb.</w:t>
      </w:r>
    </w:p>
    <w:p w:rsidR="00CE1A54" w:rsidRPr="00CE1A54" w:rsidRDefault="00CE1A54" w:rsidP="00CE1A54">
      <w:pPr>
        <w:pStyle w:val="Zkladntextodsazen"/>
        <w:numPr>
          <w:ilvl w:val="0"/>
          <w:numId w:val="9"/>
        </w:numPr>
        <w:tabs>
          <w:tab w:val="clear" w:pos="720"/>
          <w:tab w:val="num" w:pos="360"/>
        </w:tabs>
        <w:spacing w:before="120"/>
        <w:ind w:left="360"/>
        <w:jc w:val="both"/>
        <w:rPr>
          <w:rFonts w:ascii="Times New Roman" w:hAnsi="Times New Roman"/>
          <w:sz w:val="24"/>
          <w:szCs w:val="24"/>
        </w:rPr>
      </w:pPr>
      <w:r w:rsidRPr="00CE1A54">
        <w:rPr>
          <w:rFonts w:ascii="Times New Roman" w:hAnsi="Times New Roman"/>
          <w:sz w:val="24"/>
          <w:szCs w:val="24"/>
        </w:rPr>
        <w:t>Poskytovatel je povinen dle § 2e) zákona č. 320/2001 Sb., o finanční kontrole, spolupůsobit při výkonu finanční kontroly.</w:t>
      </w:r>
    </w:p>
    <w:p w:rsidR="00CE1A54" w:rsidRPr="00CE1A54" w:rsidRDefault="00CE1A54" w:rsidP="00CE1A54">
      <w:pPr>
        <w:pStyle w:val="Zkladntextodsazen"/>
        <w:numPr>
          <w:ilvl w:val="0"/>
          <w:numId w:val="9"/>
        </w:numPr>
        <w:tabs>
          <w:tab w:val="clear" w:pos="720"/>
          <w:tab w:val="num" w:pos="0"/>
        </w:tabs>
        <w:spacing w:before="120"/>
        <w:ind w:left="426"/>
        <w:jc w:val="both"/>
        <w:rPr>
          <w:rFonts w:ascii="Times New Roman" w:hAnsi="Times New Roman"/>
          <w:sz w:val="24"/>
          <w:szCs w:val="24"/>
        </w:rPr>
      </w:pPr>
      <w:r w:rsidRPr="00CE1A54">
        <w:rPr>
          <w:rFonts w:ascii="Times New Roman" w:hAnsi="Times New Roman"/>
          <w:sz w:val="24"/>
          <w:szCs w:val="24"/>
        </w:rPr>
        <w:t xml:space="preserve">Poskytovatel je povinen umožnit všem subjektům oprávněným k výkonu kontroly projektu, z jehož prostředků je dodávka hrazena, provést kontrolu dokladů souvisejících </w:t>
      </w:r>
      <w:r w:rsidR="0022306C">
        <w:rPr>
          <w:rFonts w:ascii="Times New Roman" w:hAnsi="Times New Roman"/>
          <w:sz w:val="24"/>
          <w:szCs w:val="24"/>
        </w:rPr>
        <w:t xml:space="preserve">realizací projektu a </w:t>
      </w:r>
      <w:r w:rsidRPr="00CE1A54">
        <w:rPr>
          <w:rFonts w:ascii="Times New Roman" w:hAnsi="Times New Roman"/>
          <w:sz w:val="24"/>
          <w:szCs w:val="24"/>
        </w:rPr>
        <w:t>s plněním zakázky, a to po dobu danou právními předpisy ČR k jejich archivaci (zákon č. 563/1991 Sb., o účetnictví, a zákon č. 235/2004 Sb., o dani z přidané hodnoty) nejméně však do roku 2025.</w:t>
      </w:r>
    </w:p>
    <w:p w:rsidR="00CE1A54" w:rsidRPr="00CE1A54" w:rsidRDefault="00CE1A54" w:rsidP="00CE1A54">
      <w:pPr>
        <w:pStyle w:val="Nadpis3"/>
        <w:spacing w:before="0"/>
        <w:rPr>
          <w:spacing w:val="-6"/>
        </w:rPr>
      </w:pPr>
    </w:p>
    <w:p w:rsidR="00CE1A54" w:rsidRPr="00CE1A54" w:rsidRDefault="00CE1A54" w:rsidP="00CE1A54">
      <w:pPr>
        <w:rPr>
          <w:lang w:val="x-none" w:eastAsia="x-none"/>
        </w:rPr>
      </w:pPr>
    </w:p>
    <w:p w:rsidR="00CE1A54" w:rsidRPr="00CE1A54" w:rsidRDefault="00CE1A54" w:rsidP="00CE1A54">
      <w:pPr>
        <w:pStyle w:val="Nadpis3"/>
        <w:spacing w:before="0"/>
        <w:rPr>
          <w:spacing w:val="-6"/>
        </w:rPr>
      </w:pPr>
      <w:r w:rsidRPr="00CE1A54">
        <w:rPr>
          <w:spacing w:val="-6"/>
        </w:rPr>
        <w:t>IV.</w:t>
      </w:r>
    </w:p>
    <w:p w:rsidR="00CE1A54" w:rsidRPr="00CE1A54" w:rsidRDefault="00CE1A54" w:rsidP="00CE1A54">
      <w:pPr>
        <w:pStyle w:val="Nadpis3"/>
        <w:spacing w:before="0"/>
        <w:rPr>
          <w:spacing w:val="-6"/>
        </w:rPr>
      </w:pPr>
      <w:r w:rsidRPr="00CE1A54">
        <w:rPr>
          <w:spacing w:val="-6"/>
        </w:rPr>
        <w:t>Čas a místo plnění</w:t>
      </w:r>
    </w:p>
    <w:p w:rsidR="00CE1A54" w:rsidRPr="00CE1A54" w:rsidRDefault="00CE1A54" w:rsidP="00CE1A54">
      <w:pPr>
        <w:shd w:val="clear" w:color="auto" w:fill="FFFFFF"/>
        <w:ind w:left="360" w:hanging="360"/>
        <w:contextualSpacing/>
        <w:outlineLvl w:val="0"/>
        <w:rPr>
          <w:color w:val="000000"/>
          <w:spacing w:val="-7"/>
        </w:rPr>
      </w:pPr>
    </w:p>
    <w:p w:rsidR="00CE1A54" w:rsidRPr="00CE1A54" w:rsidRDefault="00CE1A54" w:rsidP="00CE1A54">
      <w:pPr>
        <w:numPr>
          <w:ilvl w:val="0"/>
          <w:numId w:val="11"/>
        </w:numPr>
        <w:shd w:val="clear" w:color="auto" w:fill="FFFFFF"/>
        <w:tabs>
          <w:tab w:val="clear" w:pos="720"/>
          <w:tab w:val="num" w:pos="387"/>
          <w:tab w:val="num" w:pos="1295"/>
        </w:tabs>
        <w:ind w:left="357" w:hanging="357"/>
        <w:contextualSpacing/>
        <w:jc w:val="both"/>
      </w:pPr>
      <w:r w:rsidRPr="00CE1A54">
        <w:t xml:space="preserve">Služby </w:t>
      </w:r>
      <w:r w:rsidRPr="00CE1A54">
        <w:rPr>
          <w:spacing w:val="-6"/>
          <w:w w:val="109"/>
        </w:rPr>
        <w:t>dle této smlouvy budou poskytovatelem realizovány v termínech a na místech uvedených v souladu s Přílohou č. 1 této smlouvy s upřesněním konkrétního termínu a místa:</w:t>
      </w:r>
    </w:p>
    <w:p w:rsidR="00CE1A54" w:rsidRPr="00CE1A54" w:rsidRDefault="00CE1A54" w:rsidP="00CE1A54">
      <w:pPr>
        <w:shd w:val="clear" w:color="auto" w:fill="FFFFFF"/>
        <w:ind w:left="1068"/>
        <w:contextualSpacing/>
        <w:jc w:val="both"/>
        <w:rPr>
          <w:bCs/>
        </w:rPr>
      </w:pPr>
    </w:p>
    <w:p w:rsidR="00CE1A54" w:rsidRPr="00CE1A54" w:rsidRDefault="00CE1A54" w:rsidP="00CE1A54">
      <w:pPr>
        <w:shd w:val="clear" w:color="auto" w:fill="FFFFFF"/>
        <w:ind w:left="1068"/>
        <w:contextualSpacing/>
        <w:jc w:val="both"/>
        <w:rPr>
          <w:spacing w:val="-6"/>
          <w:w w:val="109"/>
        </w:rPr>
      </w:pPr>
      <w:r w:rsidRPr="00CE1A54">
        <w:rPr>
          <w:bCs/>
        </w:rPr>
        <w:t>…………………………………………….……….</w:t>
      </w:r>
      <w:r w:rsidRPr="00CE1A54">
        <w:rPr>
          <w:bCs/>
          <w:i/>
          <w:color w:val="FF0000"/>
        </w:rPr>
        <w:t xml:space="preserve"> </w:t>
      </w:r>
      <w:proofErr w:type="gramStart"/>
      <w:r w:rsidR="0022306C">
        <w:rPr>
          <w:bCs/>
          <w:i/>
          <w:color w:val="FF0000"/>
        </w:rPr>
        <w:t>d</w:t>
      </w:r>
      <w:r w:rsidRPr="00CE1A54">
        <w:rPr>
          <w:bCs/>
          <w:i/>
          <w:color w:val="FF0000"/>
        </w:rPr>
        <w:t>oplní</w:t>
      </w:r>
      <w:proofErr w:type="gramEnd"/>
      <w:r w:rsidRPr="00CE1A54">
        <w:rPr>
          <w:bCs/>
          <w:i/>
          <w:color w:val="FF0000"/>
        </w:rPr>
        <w:t xml:space="preserve"> uchazeč</w:t>
      </w:r>
    </w:p>
    <w:p w:rsidR="00CE1A54" w:rsidRPr="00CE1A54" w:rsidRDefault="00CE1A54" w:rsidP="00CE1A54">
      <w:pPr>
        <w:shd w:val="clear" w:color="auto" w:fill="FFFFFF"/>
        <w:ind w:left="360"/>
        <w:contextualSpacing/>
        <w:jc w:val="both"/>
      </w:pPr>
    </w:p>
    <w:p w:rsidR="00CE1A54" w:rsidRPr="00CE1A54" w:rsidRDefault="00CE1A54" w:rsidP="00CE1A54">
      <w:pPr>
        <w:numPr>
          <w:ilvl w:val="0"/>
          <w:numId w:val="11"/>
        </w:numPr>
        <w:shd w:val="clear" w:color="auto" w:fill="FFFFFF"/>
        <w:tabs>
          <w:tab w:val="clear" w:pos="720"/>
          <w:tab w:val="num" w:pos="387"/>
          <w:tab w:val="num" w:pos="1295"/>
        </w:tabs>
        <w:ind w:left="360"/>
        <w:contextualSpacing/>
        <w:jc w:val="both"/>
      </w:pPr>
      <w:r w:rsidRPr="00CE1A54">
        <w:t>O řádném provedení</w:t>
      </w:r>
      <w:r w:rsidRPr="00CE1A54">
        <w:rPr>
          <w:color w:val="000000"/>
          <w:w w:val="103"/>
        </w:rPr>
        <w:t xml:space="preserve"> služeb </w:t>
      </w:r>
      <w:r w:rsidRPr="00CE1A54">
        <w:t xml:space="preserve">bude mezi smluvními stranami sepsán protokol. </w:t>
      </w:r>
    </w:p>
    <w:p w:rsidR="00CE1A54" w:rsidRPr="00CE1A54" w:rsidRDefault="00CE1A54" w:rsidP="00CE1A54">
      <w:pPr>
        <w:shd w:val="clear" w:color="auto" w:fill="FFFFFF"/>
        <w:tabs>
          <w:tab w:val="num" w:pos="1295"/>
        </w:tabs>
        <w:ind w:left="360"/>
        <w:contextualSpacing/>
        <w:jc w:val="both"/>
      </w:pPr>
    </w:p>
    <w:p w:rsidR="00CE1A54" w:rsidRPr="00CE1A54" w:rsidRDefault="00CE1A54" w:rsidP="00CE1A54">
      <w:pPr>
        <w:numPr>
          <w:ilvl w:val="0"/>
          <w:numId w:val="11"/>
        </w:numPr>
        <w:shd w:val="clear" w:color="auto" w:fill="FFFFFF"/>
        <w:tabs>
          <w:tab w:val="clear" w:pos="720"/>
          <w:tab w:val="num" w:pos="387"/>
          <w:tab w:val="num" w:pos="1295"/>
        </w:tabs>
        <w:ind w:left="360"/>
        <w:contextualSpacing/>
        <w:jc w:val="both"/>
      </w:pPr>
      <w:r w:rsidRPr="00CE1A54">
        <w:t>Objednatel není povinen uhradit smluvní cenu za služby</w:t>
      </w:r>
      <w:r w:rsidRPr="00CE1A54">
        <w:rPr>
          <w:color w:val="000000"/>
          <w:w w:val="103"/>
        </w:rPr>
        <w:t>,</w:t>
      </w:r>
      <w:r w:rsidRPr="00CE1A54">
        <w:t xml:space="preserve"> pokud nejsou provedeny řádně v souladu s touto smlouvou. </w:t>
      </w:r>
    </w:p>
    <w:p w:rsidR="00CE1A54" w:rsidRPr="00CE1A54" w:rsidRDefault="00CE1A54" w:rsidP="00CE1A54">
      <w:pPr>
        <w:shd w:val="clear" w:color="auto" w:fill="FFFFFF"/>
        <w:ind w:left="426" w:hanging="426"/>
        <w:contextualSpacing/>
        <w:outlineLvl w:val="0"/>
      </w:pPr>
    </w:p>
    <w:p w:rsidR="00CE1A54" w:rsidRPr="00CE1A54" w:rsidRDefault="00CE1A54" w:rsidP="00CE1A54">
      <w:pPr>
        <w:shd w:val="clear" w:color="auto" w:fill="FFFFFF"/>
        <w:ind w:left="29"/>
        <w:jc w:val="center"/>
        <w:rPr>
          <w:b/>
          <w:bCs/>
          <w:color w:val="000000"/>
          <w:w w:val="102"/>
          <w:lang w:val="it-IT"/>
        </w:rPr>
      </w:pPr>
    </w:p>
    <w:p w:rsidR="00CE1A54" w:rsidRPr="00CE1A54" w:rsidRDefault="00CE1A54" w:rsidP="00CE1A54">
      <w:pPr>
        <w:shd w:val="clear" w:color="auto" w:fill="FFFFFF"/>
        <w:ind w:left="29"/>
        <w:jc w:val="center"/>
        <w:rPr>
          <w:b/>
          <w:bCs/>
          <w:color w:val="000000"/>
          <w:w w:val="102"/>
          <w:lang w:val="it-IT"/>
        </w:rPr>
      </w:pPr>
      <w:r w:rsidRPr="00CE1A54">
        <w:rPr>
          <w:b/>
          <w:bCs/>
          <w:color w:val="000000"/>
          <w:w w:val="102"/>
          <w:lang w:val="it-IT"/>
        </w:rPr>
        <w:t xml:space="preserve">V. </w:t>
      </w:r>
    </w:p>
    <w:p w:rsidR="00CE1A54" w:rsidRDefault="00CE1A54" w:rsidP="00CE1A54">
      <w:pPr>
        <w:shd w:val="clear" w:color="auto" w:fill="FFFFFF"/>
        <w:ind w:left="29"/>
        <w:jc w:val="center"/>
        <w:rPr>
          <w:b/>
          <w:bCs/>
          <w:color w:val="000000"/>
          <w:w w:val="102"/>
        </w:rPr>
      </w:pPr>
      <w:r w:rsidRPr="00CE1A54">
        <w:rPr>
          <w:b/>
          <w:bCs/>
          <w:color w:val="000000"/>
          <w:w w:val="102"/>
        </w:rPr>
        <w:t>Cena</w:t>
      </w:r>
      <w:r w:rsidRPr="00CE1A54">
        <w:rPr>
          <w:color w:val="000000"/>
          <w:w w:val="102"/>
        </w:rPr>
        <w:t xml:space="preserve"> </w:t>
      </w:r>
      <w:r w:rsidRPr="00CE1A54">
        <w:rPr>
          <w:b/>
          <w:bCs/>
          <w:color w:val="000000"/>
          <w:w w:val="102"/>
        </w:rPr>
        <w:t>plnění, platební podmínky</w:t>
      </w:r>
    </w:p>
    <w:p w:rsidR="002B5376" w:rsidRPr="00CE1A54" w:rsidRDefault="002B5376" w:rsidP="00CE1A54">
      <w:pPr>
        <w:shd w:val="clear" w:color="auto" w:fill="FFFFFF"/>
        <w:ind w:left="29"/>
        <w:jc w:val="center"/>
      </w:pPr>
    </w:p>
    <w:p w:rsidR="00551D01" w:rsidRDefault="00CE1A54" w:rsidP="00CE1A54">
      <w:pPr>
        <w:shd w:val="clear" w:color="auto" w:fill="FFFFFF"/>
        <w:ind w:left="360" w:hanging="360"/>
        <w:jc w:val="both"/>
        <w:rPr>
          <w:spacing w:val="-4"/>
        </w:rPr>
      </w:pPr>
      <w:r w:rsidRPr="00CE1A54">
        <w:t>1.</w:t>
      </w:r>
      <w:r w:rsidRPr="00CE1A54">
        <w:tab/>
        <w:t xml:space="preserve">Celková a nejvýše přípustná cena služeb v rozsahu a v kvalitě dle </w:t>
      </w:r>
      <w:r w:rsidRPr="00CE1A54">
        <w:rPr>
          <w:lang w:val="pl-PL"/>
        </w:rPr>
        <w:t xml:space="preserve">této smlouvy </w:t>
      </w:r>
      <w:r w:rsidRPr="00CE1A54">
        <w:t xml:space="preserve">byla </w:t>
      </w:r>
      <w:r w:rsidRPr="00CE1A54">
        <w:rPr>
          <w:spacing w:val="-1"/>
        </w:rPr>
        <w:t xml:space="preserve">stanovena dohodou účastníků smlouvy dle zákona č. 526/1990 Sb., o cenách, </w:t>
      </w:r>
      <w:r w:rsidRPr="00CE1A54">
        <w:rPr>
          <w:spacing w:val="-4"/>
        </w:rPr>
        <w:t xml:space="preserve">v platném znění na </w:t>
      </w:r>
      <w:r w:rsidRPr="00CE1A54">
        <w:rPr>
          <w:b/>
          <w:spacing w:val="-4"/>
        </w:rPr>
        <w:t xml:space="preserve">…………. </w:t>
      </w:r>
      <w:proofErr w:type="gramStart"/>
      <w:r w:rsidR="0022306C">
        <w:rPr>
          <w:bCs/>
          <w:i/>
          <w:color w:val="FF0000"/>
        </w:rPr>
        <w:t>d</w:t>
      </w:r>
      <w:r w:rsidRPr="00CE1A54">
        <w:rPr>
          <w:bCs/>
          <w:i/>
          <w:color w:val="FF0000"/>
        </w:rPr>
        <w:t>oplní</w:t>
      </w:r>
      <w:proofErr w:type="gramEnd"/>
      <w:r w:rsidRPr="00CE1A54">
        <w:rPr>
          <w:bCs/>
          <w:i/>
          <w:color w:val="FF0000"/>
        </w:rPr>
        <w:t xml:space="preserve"> uchazeč</w:t>
      </w:r>
      <w:r w:rsidRPr="00CE1A54">
        <w:rPr>
          <w:b/>
          <w:spacing w:val="-4"/>
        </w:rPr>
        <w:t xml:space="preserve"> Kč</w:t>
      </w:r>
      <w:r w:rsidRPr="00CE1A54">
        <w:rPr>
          <w:spacing w:val="-4"/>
        </w:rPr>
        <w:t xml:space="preserve"> </w:t>
      </w:r>
      <w:r w:rsidRPr="00CE1A54">
        <w:rPr>
          <w:b/>
          <w:spacing w:val="-4"/>
        </w:rPr>
        <w:t>včetně DPH</w:t>
      </w:r>
      <w:r w:rsidRPr="00CE1A54">
        <w:rPr>
          <w:spacing w:val="-4"/>
        </w:rPr>
        <w:t xml:space="preserve"> (slovy: </w:t>
      </w:r>
      <w:r w:rsidRPr="00CE1A54">
        <w:rPr>
          <w:w w:val="102"/>
        </w:rPr>
        <w:t xml:space="preserve">……………… </w:t>
      </w:r>
      <w:r w:rsidR="00551D01">
        <w:rPr>
          <w:bCs/>
          <w:i/>
          <w:color w:val="FF0000"/>
        </w:rPr>
        <w:t>d</w:t>
      </w:r>
      <w:r w:rsidR="00551D01" w:rsidRPr="00CE1A54">
        <w:rPr>
          <w:bCs/>
          <w:i/>
          <w:color w:val="FF0000"/>
        </w:rPr>
        <w:t>oplní uchazeč</w:t>
      </w:r>
      <w:r w:rsidR="00551D01" w:rsidRPr="00CE1A54">
        <w:rPr>
          <w:w w:val="102"/>
        </w:rPr>
        <w:t xml:space="preserve"> </w:t>
      </w:r>
      <w:r w:rsidRPr="00CE1A54">
        <w:rPr>
          <w:w w:val="102"/>
        </w:rPr>
        <w:t>korun českých</w:t>
      </w:r>
      <w:r w:rsidR="00551D01">
        <w:rPr>
          <w:w w:val="102"/>
        </w:rPr>
        <w:t xml:space="preserve"> včetně DPH</w:t>
      </w:r>
      <w:r w:rsidRPr="00CE1A54">
        <w:rPr>
          <w:spacing w:val="-4"/>
        </w:rPr>
        <w:t>)</w:t>
      </w:r>
      <w:r w:rsidR="00551D01">
        <w:rPr>
          <w:spacing w:val="-4"/>
        </w:rPr>
        <w:t xml:space="preserve">, </w:t>
      </w:r>
    </w:p>
    <w:p w:rsidR="00CE1A54" w:rsidRPr="00CE1A54" w:rsidRDefault="00551D01" w:rsidP="00551D01">
      <w:pPr>
        <w:shd w:val="clear" w:color="auto" w:fill="FFFFFF"/>
        <w:ind w:left="360"/>
        <w:jc w:val="both"/>
        <w:rPr>
          <w:bCs/>
          <w:i/>
          <w:color w:val="FF0000"/>
        </w:rPr>
      </w:pPr>
      <w:r>
        <w:rPr>
          <w:spacing w:val="-4"/>
        </w:rPr>
        <w:t xml:space="preserve">tedy </w:t>
      </w:r>
      <w:r w:rsidRPr="00CE1A54">
        <w:rPr>
          <w:spacing w:val="-4"/>
        </w:rPr>
        <w:t xml:space="preserve">na </w:t>
      </w:r>
      <w:r w:rsidRPr="00CE1A54">
        <w:rPr>
          <w:b/>
          <w:spacing w:val="-4"/>
        </w:rPr>
        <w:t xml:space="preserve">…………. </w:t>
      </w:r>
      <w:proofErr w:type="gramStart"/>
      <w:r>
        <w:rPr>
          <w:bCs/>
          <w:i/>
          <w:color w:val="FF0000"/>
        </w:rPr>
        <w:t>d</w:t>
      </w:r>
      <w:r w:rsidRPr="00CE1A54">
        <w:rPr>
          <w:bCs/>
          <w:i/>
          <w:color w:val="FF0000"/>
        </w:rPr>
        <w:t>oplní</w:t>
      </w:r>
      <w:proofErr w:type="gramEnd"/>
      <w:r w:rsidRPr="00CE1A54">
        <w:rPr>
          <w:bCs/>
          <w:i/>
          <w:color w:val="FF0000"/>
        </w:rPr>
        <w:t xml:space="preserve"> uchazeč</w:t>
      </w:r>
      <w:r w:rsidRPr="00CE1A54">
        <w:rPr>
          <w:b/>
          <w:spacing w:val="-4"/>
        </w:rPr>
        <w:t xml:space="preserve"> Kč</w:t>
      </w:r>
      <w:r w:rsidRPr="00CE1A54">
        <w:rPr>
          <w:spacing w:val="-4"/>
        </w:rPr>
        <w:t xml:space="preserve"> </w:t>
      </w:r>
      <w:r w:rsidRPr="00551D01">
        <w:rPr>
          <w:b/>
          <w:spacing w:val="-4"/>
        </w:rPr>
        <w:t>bez</w:t>
      </w:r>
      <w:r w:rsidRPr="00CE1A54">
        <w:rPr>
          <w:b/>
          <w:spacing w:val="-4"/>
        </w:rPr>
        <w:t xml:space="preserve"> DPH</w:t>
      </w:r>
      <w:r w:rsidRPr="00CE1A54">
        <w:rPr>
          <w:spacing w:val="-4"/>
        </w:rPr>
        <w:t xml:space="preserve"> (slovy: </w:t>
      </w:r>
      <w:r w:rsidRPr="00CE1A54">
        <w:rPr>
          <w:w w:val="102"/>
        </w:rPr>
        <w:t xml:space="preserve">……………… </w:t>
      </w:r>
      <w:r>
        <w:rPr>
          <w:bCs/>
          <w:i/>
          <w:color w:val="FF0000"/>
        </w:rPr>
        <w:t>d</w:t>
      </w:r>
      <w:r w:rsidRPr="00CE1A54">
        <w:rPr>
          <w:bCs/>
          <w:i/>
          <w:color w:val="FF0000"/>
        </w:rPr>
        <w:t>oplní uchazeč</w:t>
      </w:r>
      <w:r w:rsidRPr="00CE1A54">
        <w:rPr>
          <w:w w:val="102"/>
        </w:rPr>
        <w:t xml:space="preserve"> korun českých</w:t>
      </w:r>
      <w:r>
        <w:rPr>
          <w:w w:val="102"/>
        </w:rPr>
        <w:t xml:space="preserve"> bez DPH</w:t>
      </w:r>
      <w:r w:rsidRPr="00CE1A54">
        <w:rPr>
          <w:spacing w:val="-4"/>
        </w:rPr>
        <w:t>)</w:t>
      </w:r>
      <w:r w:rsidR="00CE1A54" w:rsidRPr="00CE1A54">
        <w:rPr>
          <w:spacing w:val="-4"/>
        </w:rPr>
        <w:t>.</w:t>
      </w:r>
      <w:r w:rsidR="0022306C">
        <w:rPr>
          <w:bCs/>
          <w:i/>
          <w:color w:val="FF0000"/>
        </w:rPr>
        <w:t xml:space="preserve"> </w:t>
      </w:r>
    </w:p>
    <w:p w:rsidR="00CE1A54" w:rsidRPr="00551D01" w:rsidRDefault="00CE1A54" w:rsidP="00CE1A54">
      <w:pPr>
        <w:numPr>
          <w:ilvl w:val="0"/>
          <w:numId w:val="12"/>
        </w:numPr>
        <w:shd w:val="clear" w:color="auto" w:fill="FFFFFF"/>
        <w:tabs>
          <w:tab w:val="clear" w:pos="360"/>
        </w:tabs>
        <w:spacing w:before="120"/>
        <w:ind w:right="29"/>
        <w:jc w:val="both"/>
        <w:rPr>
          <w:rFonts w:eastAsia="MS Mincho"/>
        </w:rPr>
      </w:pPr>
      <w:r w:rsidRPr="00CE1A54">
        <w:rPr>
          <w:w w:val="102"/>
        </w:rPr>
        <w:t xml:space="preserve">Dnem uskutečnění zdanitelného plněni ve smyslu zákona č. 235/2004 Sb., o dani </w:t>
      </w:r>
      <w:r w:rsidRPr="00CE1A54">
        <w:rPr>
          <w:w w:val="102"/>
        </w:rPr>
        <w:br/>
      </w:r>
      <w:r w:rsidRPr="00CE1A54">
        <w:rPr>
          <w:spacing w:val="-1"/>
          <w:w w:val="102"/>
        </w:rPr>
        <w:t xml:space="preserve">z přidané hodnoty, ve znění pozdějších předpisů, je den dokončení realizace služeb dle </w:t>
      </w:r>
      <w:r w:rsidRPr="00CE1A54">
        <w:rPr>
          <w:color w:val="000000"/>
          <w:spacing w:val="-4"/>
        </w:rPr>
        <w:t>specifikace uvedené v </w:t>
      </w:r>
      <w:r w:rsidRPr="00CE1A54">
        <w:rPr>
          <w:b/>
          <w:color w:val="000000"/>
          <w:spacing w:val="-4"/>
        </w:rPr>
        <w:t>Příloze č. 1 – Specifikace předmětu zakázky.</w:t>
      </w:r>
    </w:p>
    <w:p w:rsidR="00551D01" w:rsidRPr="00CE1A54" w:rsidRDefault="00551D01" w:rsidP="00551D01">
      <w:pPr>
        <w:shd w:val="clear" w:color="auto" w:fill="FFFFFF"/>
        <w:spacing w:before="120"/>
        <w:ind w:left="360" w:right="29"/>
        <w:jc w:val="both"/>
        <w:rPr>
          <w:rFonts w:eastAsia="MS Mincho"/>
        </w:rPr>
      </w:pPr>
    </w:p>
    <w:p w:rsidR="00113CE3" w:rsidRDefault="00113CE3" w:rsidP="00113CE3">
      <w:pPr>
        <w:numPr>
          <w:ilvl w:val="0"/>
          <w:numId w:val="12"/>
        </w:numPr>
        <w:spacing w:after="120"/>
        <w:jc w:val="both"/>
        <w:rPr>
          <w:sz w:val="22"/>
          <w:szCs w:val="22"/>
        </w:rPr>
      </w:pPr>
      <w:r>
        <w:t xml:space="preserve">Podkladem pro úhradu smluvní ceny poskytnutých služeb bude faktura, která bude mít náležitosti daňového dokladu dle § 28 a násl. zákona č. 235/2004 Sb., o dani z přidané hodnoty, ve znění pozdějších předpisů (dále jen „faktura“). </w:t>
      </w:r>
    </w:p>
    <w:p w:rsidR="00CE1A54" w:rsidRPr="00551D01" w:rsidRDefault="00CE1A54" w:rsidP="00551D01">
      <w:pPr>
        <w:numPr>
          <w:ilvl w:val="0"/>
          <w:numId w:val="12"/>
        </w:numPr>
        <w:spacing w:after="120"/>
        <w:jc w:val="both"/>
      </w:pPr>
      <w:r w:rsidRPr="00551D01">
        <w:t xml:space="preserve">Na faktuře bude uveden název projektu </w:t>
      </w:r>
      <w:r w:rsidR="004877CB" w:rsidRPr="00551D01">
        <w:rPr>
          <w:b/>
        </w:rPr>
        <w:t>„</w:t>
      </w:r>
      <w:proofErr w:type="spellStart"/>
      <w:r w:rsidR="004877CB" w:rsidRPr="00551D01">
        <w:rPr>
          <w:b/>
        </w:rPr>
        <w:t>PROjazyky</w:t>
      </w:r>
      <w:proofErr w:type="spellEnd"/>
      <w:r w:rsidR="004877CB" w:rsidRPr="00551D01">
        <w:rPr>
          <w:b/>
        </w:rPr>
        <w:t>“</w:t>
      </w:r>
      <w:r w:rsidR="004877CB" w:rsidRPr="00551D01">
        <w:t xml:space="preserve"> </w:t>
      </w:r>
      <w:r w:rsidRPr="00551D01">
        <w:t xml:space="preserve">a číslo projektu </w:t>
      </w:r>
      <w:r w:rsidR="00420698" w:rsidRPr="00551D01">
        <w:rPr>
          <w:b/>
        </w:rPr>
        <w:t>CZ.1.07/1.</w:t>
      </w:r>
      <w:r w:rsidR="004877CB" w:rsidRPr="00551D01">
        <w:rPr>
          <w:b/>
        </w:rPr>
        <w:t>1.00/56.0245</w:t>
      </w:r>
      <w:r w:rsidR="004877CB" w:rsidRPr="00551D01">
        <w:t>.</w:t>
      </w:r>
    </w:p>
    <w:p w:rsidR="00113CE3" w:rsidRDefault="00113CE3" w:rsidP="00113CE3">
      <w:pPr>
        <w:numPr>
          <w:ilvl w:val="0"/>
          <w:numId w:val="12"/>
        </w:numPr>
        <w:spacing w:after="120"/>
        <w:jc w:val="both"/>
      </w:pPr>
      <w:r>
        <w:t xml:space="preserve">Před uskutečněním plnění </w:t>
      </w:r>
      <w:r>
        <w:t xml:space="preserve">může být poskytnuta záloha ve výši max. </w:t>
      </w:r>
      <w:r>
        <w:t>70</w:t>
      </w:r>
      <w:r>
        <w:t xml:space="preserve"> % smluvní ceny vč. DPH, na kterou bude poskytovatelem vystavena zálohová faktura se všemi požadovanými náležitostmi. </w:t>
      </w:r>
      <w:r>
        <w:t xml:space="preserve">Splatnost zálohové faktury bude nejdříve 21 dní před započetím plnění.  </w:t>
      </w:r>
      <w:r>
        <w:t xml:space="preserve">Pokud nebude zálohová faktura </w:t>
      </w:r>
      <w:r>
        <w:t xml:space="preserve">doručena objednateli do 7 dnů před započetím plnění, </w:t>
      </w:r>
      <w:r>
        <w:t>má se za to, že poskytovatel zálohu nepožaduje.</w:t>
      </w:r>
    </w:p>
    <w:p w:rsidR="00113CE3" w:rsidRDefault="00113CE3" w:rsidP="00113CE3">
      <w:pPr>
        <w:numPr>
          <w:ilvl w:val="0"/>
          <w:numId w:val="12"/>
        </w:numPr>
        <w:spacing w:after="120"/>
        <w:jc w:val="both"/>
      </w:pPr>
      <w:r>
        <w:t xml:space="preserve">Zúčtovací faktura bude vystavena do 14 kalendářních dnů po </w:t>
      </w:r>
      <w:r>
        <w:t>uskutečnění plnění se sp</w:t>
      </w:r>
      <w:r>
        <w:t>latností minimálně 14 kalendářních dnů ode dne doručení objednateli.</w:t>
      </w:r>
    </w:p>
    <w:p w:rsidR="00CE1A54" w:rsidRPr="00CE1A54" w:rsidRDefault="00CE1A54" w:rsidP="00CE1A54">
      <w:pPr>
        <w:numPr>
          <w:ilvl w:val="0"/>
          <w:numId w:val="12"/>
        </w:numPr>
        <w:shd w:val="clear" w:color="auto" w:fill="FFFFFF"/>
        <w:tabs>
          <w:tab w:val="clear" w:pos="360"/>
        </w:tabs>
        <w:spacing w:before="120"/>
        <w:ind w:right="29"/>
        <w:jc w:val="both"/>
      </w:pPr>
      <w:r w:rsidRPr="00CE1A54">
        <w:rPr>
          <w:rFonts w:eastAsia="MS Mincho"/>
        </w:rPr>
        <w:t>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w:t>
      </w:r>
    </w:p>
    <w:p w:rsidR="00CE1A54" w:rsidRPr="00CE1A54" w:rsidRDefault="00CE1A54" w:rsidP="00CE1A54">
      <w:pPr>
        <w:shd w:val="clear" w:color="auto" w:fill="FFFFFF"/>
        <w:ind w:left="360" w:right="29" w:hanging="360"/>
        <w:jc w:val="both"/>
      </w:pPr>
    </w:p>
    <w:p w:rsidR="00CE1A54" w:rsidRPr="00CE1A54" w:rsidRDefault="00B477F4" w:rsidP="00CE1A54">
      <w:pPr>
        <w:shd w:val="clear" w:color="auto" w:fill="FFFFFF"/>
        <w:ind w:left="29"/>
        <w:jc w:val="center"/>
        <w:rPr>
          <w:b/>
          <w:bCs/>
          <w:color w:val="000000"/>
          <w:w w:val="102"/>
          <w:lang w:val="it-IT"/>
        </w:rPr>
      </w:pPr>
      <w:r>
        <w:rPr>
          <w:b/>
          <w:bCs/>
          <w:color w:val="000000"/>
          <w:w w:val="102"/>
          <w:lang w:val="it-IT"/>
        </w:rPr>
        <w:t>V</w:t>
      </w:r>
      <w:r w:rsidR="00CE1A54" w:rsidRPr="00CE1A54">
        <w:rPr>
          <w:b/>
          <w:bCs/>
          <w:color w:val="000000"/>
          <w:w w:val="102"/>
          <w:lang w:val="it-IT"/>
        </w:rPr>
        <w:t>I.</w:t>
      </w:r>
    </w:p>
    <w:p w:rsidR="00CE1A54" w:rsidRPr="00CE1A54" w:rsidRDefault="00CE1A54" w:rsidP="00CE1A54">
      <w:pPr>
        <w:shd w:val="clear" w:color="auto" w:fill="FFFFFF"/>
        <w:ind w:left="29"/>
        <w:jc w:val="center"/>
      </w:pPr>
      <w:r w:rsidRPr="00CE1A54">
        <w:rPr>
          <w:b/>
          <w:bCs/>
          <w:color w:val="000000"/>
          <w:w w:val="102"/>
          <w:lang w:val="it-IT"/>
        </w:rPr>
        <w:t>Sankce</w:t>
      </w:r>
    </w:p>
    <w:p w:rsidR="00CE1A54" w:rsidRPr="00CE1A54" w:rsidRDefault="00CE1A54" w:rsidP="00CE1A54">
      <w:pPr>
        <w:pStyle w:val="Zkladntextodsazen"/>
        <w:numPr>
          <w:ilvl w:val="0"/>
          <w:numId w:val="13"/>
        </w:numPr>
        <w:tabs>
          <w:tab w:val="clear" w:pos="720"/>
        </w:tabs>
        <w:spacing w:before="120"/>
        <w:ind w:left="360"/>
        <w:jc w:val="both"/>
        <w:rPr>
          <w:rFonts w:ascii="Times New Roman" w:hAnsi="Times New Roman"/>
          <w:sz w:val="24"/>
          <w:szCs w:val="24"/>
        </w:rPr>
      </w:pPr>
      <w:r w:rsidRPr="00CE1A54">
        <w:rPr>
          <w:rFonts w:ascii="Times New Roman" w:hAnsi="Times New Roman"/>
          <w:sz w:val="24"/>
          <w:szCs w:val="24"/>
        </w:rPr>
        <w:t>V případě prodlení objednatele se zaplacením faktury vystavené poskytovatelem v souladu s článkem V. této smlouvy je poskytovatel oprávněn požadovat na objednateli úrok z prodlení ve výši 0,05% z nezaplacené ceny, a to za každý i započatý den prodlení.</w:t>
      </w:r>
    </w:p>
    <w:p w:rsidR="00CE1A54" w:rsidRPr="00CE1A54" w:rsidRDefault="00CE1A54" w:rsidP="00CE1A54">
      <w:pPr>
        <w:pStyle w:val="Zkladntextodsazen"/>
        <w:numPr>
          <w:ilvl w:val="0"/>
          <w:numId w:val="13"/>
        </w:numPr>
        <w:tabs>
          <w:tab w:val="clear" w:pos="720"/>
        </w:tabs>
        <w:spacing w:before="120"/>
        <w:ind w:left="360"/>
        <w:jc w:val="both"/>
        <w:rPr>
          <w:rFonts w:ascii="Times New Roman" w:hAnsi="Times New Roman"/>
          <w:sz w:val="24"/>
          <w:szCs w:val="24"/>
        </w:rPr>
      </w:pPr>
      <w:r w:rsidRPr="00CE1A54">
        <w:rPr>
          <w:rFonts w:ascii="Times New Roman" w:hAnsi="Times New Roman"/>
          <w:sz w:val="24"/>
          <w:szCs w:val="24"/>
        </w:rPr>
        <w:t xml:space="preserve">V případě prodlení poskytovatele při zabezpečení kurzu v rozsahu dle </w:t>
      </w:r>
      <w:r w:rsidRPr="00CE1A54">
        <w:rPr>
          <w:rFonts w:ascii="Times New Roman" w:hAnsi="Times New Roman"/>
          <w:b/>
          <w:sz w:val="24"/>
          <w:szCs w:val="24"/>
        </w:rPr>
        <w:t>Přílohy č. 1 – Specifikace předmětu zakázky</w:t>
      </w:r>
      <w:r w:rsidRPr="00CE1A54">
        <w:rPr>
          <w:rFonts w:ascii="Times New Roman" w:hAnsi="Times New Roman"/>
          <w:sz w:val="24"/>
          <w:szCs w:val="24"/>
        </w:rPr>
        <w:t xml:space="preserve"> je poskytovatel povinen zaplatit objednateli smluvní pokutu ve výši </w:t>
      </w:r>
      <w:r w:rsidR="002B5376">
        <w:rPr>
          <w:rFonts w:ascii="Times New Roman" w:hAnsi="Times New Roman"/>
          <w:sz w:val="24"/>
          <w:szCs w:val="24"/>
        </w:rPr>
        <w:t>10.</w:t>
      </w:r>
      <w:r w:rsidRPr="00CE1A54">
        <w:rPr>
          <w:rFonts w:ascii="Times New Roman" w:hAnsi="Times New Roman"/>
          <w:sz w:val="24"/>
          <w:szCs w:val="24"/>
        </w:rPr>
        <w:t xml:space="preserve">000,- Kč za každý případ prodlení. Prodlení se v tomto případě rozumí zejména nezahájení kurzu ve stanoveném termínu, nedodržení rozsahu hodin, či dřívější ukončení kurzu a nedodržení kvality garantované v rámci nabídky poskytovatele dle </w:t>
      </w:r>
      <w:r w:rsidRPr="00CE1A54">
        <w:rPr>
          <w:rFonts w:ascii="Times New Roman" w:hAnsi="Times New Roman"/>
          <w:b/>
          <w:sz w:val="24"/>
          <w:szCs w:val="24"/>
        </w:rPr>
        <w:t>Přílohy č. 2 – Nabídka vítězného uchazeče</w:t>
      </w:r>
      <w:r w:rsidRPr="00CE1A54">
        <w:rPr>
          <w:rFonts w:ascii="Times New Roman" w:hAnsi="Times New Roman"/>
          <w:sz w:val="24"/>
          <w:szCs w:val="24"/>
        </w:rPr>
        <w:t xml:space="preserve">. </w:t>
      </w:r>
    </w:p>
    <w:p w:rsidR="00CE1A54" w:rsidRPr="00CE1A54" w:rsidRDefault="00CE1A54" w:rsidP="00CE1A54">
      <w:pPr>
        <w:pStyle w:val="Zkladntextodsazen"/>
        <w:numPr>
          <w:ilvl w:val="0"/>
          <w:numId w:val="13"/>
        </w:numPr>
        <w:tabs>
          <w:tab w:val="clear" w:pos="720"/>
        </w:tabs>
        <w:spacing w:before="120"/>
        <w:ind w:left="360"/>
        <w:jc w:val="both"/>
        <w:rPr>
          <w:rFonts w:ascii="Times New Roman" w:hAnsi="Times New Roman"/>
          <w:sz w:val="24"/>
          <w:szCs w:val="24"/>
        </w:rPr>
      </w:pPr>
      <w:r w:rsidRPr="00CE1A54">
        <w:rPr>
          <w:rFonts w:ascii="Times New Roman" w:hAnsi="Times New Roman"/>
          <w:sz w:val="24"/>
          <w:szCs w:val="24"/>
        </w:rPr>
        <w:t xml:space="preserve">Smluvní strany se dohodly, že zaplacením smluvních pokut není dotčeno právo na náhradu škody, a to i ve výši přesahující vyúčtovanou, resp. zaplacenou smluvní pokutu a rovněž není dotčena povinnost splnit závazky vyplývající z této smlouvy. </w:t>
      </w:r>
    </w:p>
    <w:p w:rsidR="00CE1A54" w:rsidRPr="00CE1A54" w:rsidRDefault="00CE1A54" w:rsidP="00CE1A54">
      <w:pPr>
        <w:pStyle w:val="Zkladntextodsazen"/>
        <w:ind w:left="0" w:firstLine="0"/>
        <w:jc w:val="both"/>
        <w:rPr>
          <w:rFonts w:ascii="Times New Roman" w:hAnsi="Times New Roman"/>
          <w:sz w:val="24"/>
          <w:szCs w:val="24"/>
        </w:rPr>
      </w:pPr>
    </w:p>
    <w:p w:rsidR="00CE1A54" w:rsidRPr="00CE1A54" w:rsidRDefault="00CE1A54" w:rsidP="00CE1A54">
      <w:pPr>
        <w:pStyle w:val="Zkladntextodsazen"/>
        <w:ind w:left="0" w:firstLine="0"/>
        <w:jc w:val="both"/>
        <w:rPr>
          <w:rFonts w:ascii="Times New Roman" w:hAnsi="Times New Roman"/>
          <w:sz w:val="24"/>
          <w:szCs w:val="24"/>
        </w:rPr>
      </w:pPr>
    </w:p>
    <w:p w:rsidR="00CE1A54" w:rsidRPr="00CE1A54" w:rsidRDefault="00B477F4" w:rsidP="00CE1A54">
      <w:pPr>
        <w:shd w:val="clear" w:color="auto" w:fill="FFFFFF"/>
        <w:ind w:left="29"/>
        <w:jc w:val="center"/>
        <w:rPr>
          <w:b/>
          <w:bCs/>
          <w:color w:val="000000"/>
          <w:w w:val="102"/>
          <w:lang w:val="it-IT"/>
        </w:rPr>
      </w:pPr>
      <w:r>
        <w:rPr>
          <w:b/>
          <w:bCs/>
          <w:color w:val="000000"/>
          <w:w w:val="102"/>
          <w:lang w:val="it-IT"/>
        </w:rPr>
        <w:t>VI</w:t>
      </w:r>
      <w:r w:rsidR="00CE1A54" w:rsidRPr="00CE1A54">
        <w:rPr>
          <w:b/>
          <w:bCs/>
          <w:color w:val="000000"/>
          <w:w w:val="102"/>
          <w:lang w:val="it-IT"/>
        </w:rPr>
        <w:t>I.</w:t>
      </w:r>
    </w:p>
    <w:p w:rsidR="00CE1A54" w:rsidRPr="00CE1A54" w:rsidRDefault="00CE1A54" w:rsidP="00CE1A54">
      <w:pPr>
        <w:shd w:val="clear" w:color="auto" w:fill="FFFFFF"/>
        <w:ind w:left="29"/>
        <w:jc w:val="center"/>
        <w:rPr>
          <w:b/>
          <w:bCs/>
          <w:color w:val="000000"/>
          <w:w w:val="102"/>
          <w:lang w:val="it-IT"/>
        </w:rPr>
      </w:pPr>
      <w:r w:rsidRPr="00CE1A54">
        <w:rPr>
          <w:b/>
          <w:bCs/>
          <w:color w:val="000000"/>
          <w:w w:val="102"/>
          <w:lang w:val="it-IT"/>
        </w:rPr>
        <w:t>Trvání smlouvy</w:t>
      </w:r>
    </w:p>
    <w:p w:rsidR="00CE1A54" w:rsidRPr="00CE1A54" w:rsidRDefault="00CE1A54" w:rsidP="00CE1A54">
      <w:pPr>
        <w:pStyle w:val="Zkladntextodsazen"/>
        <w:numPr>
          <w:ilvl w:val="0"/>
          <w:numId w:val="10"/>
        </w:numPr>
        <w:tabs>
          <w:tab w:val="clear" w:pos="720"/>
        </w:tabs>
        <w:spacing w:before="120"/>
        <w:ind w:left="360"/>
        <w:jc w:val="both"/>
        <w:rPr>
          <w:rFonts w:ascii="Times New Roman" w:hAnsi="Times New Roman"/>
          <w:sz w:val="24"/>
          <w:szCs w:val="24"/>
        </w:rPr>
      </w:pPr>
      <w:r w:rsidRPr="00CE1A54">
        <w:rPr>
          <w:rFonts w:ascii="Times New Roman" w:hAnsi="Times New Roman"/>
          <w:sz w:val="24"/>
          <w:szCs w:val="24"/>
        </w:rPr>
        <w:t>Tuto smlouvu lze ukončit písemnou dohodou smluvních stran.</w:t>
      </w:r>
    </w:p>
    <w:p w:rsidR="00CE1A54" w:rsidRPr="00CE1A54" w:rsidRDefault="00CE1A54" w:rsidP="00CE1A54">
      <w:pPr>
        <w:pStyle w:val="Zkladntextodsazen"/>
        <w:numPr>
          <w:ilvl w:val="0"/>
          <w:numId w:val="10"/>
        </w:numPr>
        <w:tabs>
          <w:tab w:val="clear" w:pos="720"/>
        </w:tabs>
        <w:spacing w:before="120"/>
        <w:ind w:left="360"/>
        <w:jc w:val="both"/>
        <w:rPr>
          <w:rFonts w:ascii="Times New Roman" w:hAnsi="Times New Roman"/>
          <w:sz w:val="24"/>
          <w:szCs w:val="24"/>
        </w:rPr>
      </w:pPr>
      <w:r w:rsidRPr="00CE1A54">
        <w:rPr>
          <w:rFonts w:ascii="Times New Roman" w:hAnsi="Times New Roman"/>
          <w:sz w:val="24"/>
          <w:szCs w:val="24"/>
        </w:rPr>
        <w:t xml:space="preserve">Objednatel může od této smlouvy odstoupit, pokud poskytovatel neposkytne služby v termínu sjednaném v článku IV. této smlouvy nebo v kvalitě dle této smlouvy.  Odstoupení nabývá účinnosti dnem následujícím po dni prokazatelného doručení jeho písemného vyhotovení druhé smluvní straně. </w:t>
      </w:r>
    </w:p>
    <w:p w:rsidR="00CE1A54" w:rsidRPr="00CE1A54" w:rsidRDefault="00CE1A54" w:rsidP="00CE1A54">
      <w:pPr>
        <w:pStyle w:val="Zkladntextodsazen"/>
        <w:numPr>
          <w:ilvl w:val="0"/>
          <w:numId w:val="10"/>
        </w:numPr>
        <w:tabs>
          <w:tab w:val="clear" w:pos="720"/>
        </w:tabs>
        <w:spacing w:before="120"/>
        <w:ind w:left="360"/>
        <w:jc w:val="both"/>
        <w:rPr>
          <w:rFonts w:ascii="Times New Roman" w:hAnsi="Times New Roman"/>
          <w:sz w:val="24"/>
          <w:szCs w:val="24"/>
        </w:rPr>
      </w:pPr>
      <w:r w:rsidRPr="00CE1A54">
        <w:rPr>
          <w:rFonts w:ascii="Times New Roman" w:hAnsi="Times New Roman"/>
          <w:sz w:val="24"/>
          <w:szCs w:val="24"/>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poskytovateli.</w:t>
      </w:r>
    </w:p>
    <w:p w:rsidR="00CE1A54" w:rsidRPr="00CE1A54" w:rsidRDefault="00CE1A54" w:rsidP="00CE1A54">
      <w:pPr>
        <w:rPr>
          <w:lang w:val="x-none" w:eastAsia="x-none"/>
        </w:rPr>
      </w:pPr>
    </w:p>
    <w:p w:rsidR="00CE1A54" w:rsidRPr="00CE1A54" w:rsidRDefault="00B477F4" w:rsidP="00CE1A54">
      <w:pPr>
        <w:pStyle w:val="Nadpis4"/>
        <w:jc w:val="center"/>
        <w:rPr>
          <w:color w:val="auto"/>
        </w:rPr>
      </w:pPr>
      <w:r>
        <w:rPr>
          <w:color w:val="auto"/>
        </w:rPr>
        <w:lastRenderedPageBreak/>
        <w:t>VIII</w:t>
      </w:r>
      <w:r w:rsidR="00CE1A54" w:rsidRPr="00CE1A54">
        <w:rPr>
          <w:color w:val="auto"/>
        </w:rPr>
        <w:t>.</w:t>
      </w:r>
    </w:p>
    <w:p w:rsidR="00CE1A54" w:rsidRPr="00CE1A54" w:rsidRDefault="00CE1A54" w:rsidP="00CE1A54">
      <w:pPr>
        <w:pStyle w:val="Nadpis4"/>
        <w:jc w:val="center"/>
        <w:rPr>
          <w:color w:val="auto"/>
        </w:rPr>
      </w:pPr>
      <w:r w:rsidRPr="00CE1A54">
        <w:rPr>
          <w:color w:val="auto"/>
        </w:rPr>
        <w:t>Závěrečná ustanovení</w:t>
      </w:r>
    </w:p>
    <w:p w:rsidR="00CE1A54" w:rsidRPr="00CE1A54" w:rsidRDefault="00CE1A54" w:rsidP="00CE1A54">
      <w:pPr>
        <w:pStyle w:val="Zkladntext2"/>
        <w:numPr>
          <w:ilvl w:val="1"/>
          <w:numId w:val="14"/>
        </w:numPr>
        <w:shd w:val="clear" w:color="auto" w:fill="FFFFFF"/>
        <w:tabs>
          <w:tab w:val="clear" w:pos="1440"/>
        </w:tabs>
        <w:spacing w:before="120"/>
        <w:ind w:left="360" w:right="-42"/>
        <w:jc w:val="both"/>
        <w:rPr>
          <w:color w:val="auto"/>
        </w:rPr>
      </w:pPr>
      <w:r w:rsidRPr="00CE1A54">
        <w:rPr>
          <w:color w:val="auto"/>
        </w:rPr>
        <w:t>Výběr poskytovatele byl proveden v souladu s Příručkou pro příjemce OP VK.</w:t>
      </w:r>
    </w:p>
    <w:p w:rsidR="00CE1A54" w:rsidRPr="00CE1A54" w:rsidRDefault="00CE1A54" w:rsidP="00CE1A54">
      <w:pPr>
        <w:numPr>
          <w:ilvl w:val="1"/>
          <w:numId w:val="14"/>
        </w:numPr>
        <w:shd w:val="clear" w:color="auto" w:fill="FFFFFF"/>
        <w:tabs>
          <w:tab w:val="clear" w:pos="1440"/>
        </w:tabs>
        <w:spacing w:before="120"/>
        <w:ind w:left="360" w:right="7" w:hanging="349"/>
        <w:jc w:val="both"/>
        <w:rPr>
          <w:w w:val="102"/>
        </w:rPr>
      </w:pPr>
      <w:r w:rsidRPr="00CE1A54">
        <w:rPr>
          <w:w w:val="102"/>
        </w:rPr>
        <w:t xml:space="preserve">Tuto smlouvu lze měnit nebo doplňovat pouze písemnými vzestupně číslovanými </w:t>
      </w:r>
      <w:r w:rsidRPr="00CE1A54">
        <w:rPr>
          <w:spacing w:val="-1"/>
          <w:w w:val="102"/>
        </w:rPr>
        <w:t xml:space="preserve">dodatky podepsanými oprávněnými zástupci obou smluvních stran. </w:t>
      </w:r>
    </w:p>
    <w:p w:rsidR="00CE1A54" w:rsidRPr="00CE1A54" w:rsidRDefault="00CE1A54" w:rsidP="00CE1A54">
      <w:pPr>
        <w:numPr>
          <w:ilvl w:val="1"/>
          <w:numId w:val="14"/>
        </w:numPr>
        <w:shd w:val="clear" w:color="auto" w:fill="FFFFFF"/>
        <w:tabs>
          <w:tab w:val="clear" w:pos="1440"/>
        </w:tabs>
        <w:spacing w:before="120"/>
        <w:ind w:left="360" w:right="7"/>
        <w:jc w:val="both"/>
        <w:rPr>
          <w:w w:val="102"/>
        </w:rPr>
      </w:pPr>
      <w:r w:rsidRPr="00CE1A54">
        <w:rPr>
          <w:spacing w:val="-1"/>
          <w:w w:val="102"/>
        </w:rPr>
        <w:t>N</w:t>
      </w:r>
      <w:r w:rsidRPr="00CE1A54">
        <w:rPr>
          <w:w w:val="102"/>
        </w:rPr>
        <w:t xml:space="preserve">astanou-li u některé ze smluvních stran skutečnosti bránící řádnému plnění této smlouvy, je povinna to ihned bez zbytečného odkladu oznámit druhé straně a vyvolat jednání zástupců oprávněných k podpisu smlouvy. </w:t>
      </w:r>
    </w:p>
    <w:p w:rsidR="00CE1A54" w:rsidRPr="00CE1A54" w:rsidRDefault="00CE1A54" w:rsidP="00CE1A54">
      <w:pPr>
        <w:numPr>
          <w:ilvl w:val="1"/>
          <w:numId w:val="14"/>
        </w:numPr>
        <w:shd w:val="clear" w:color="auto" w:fill="FFFFFF"/>
        <w:tabs>
          <w:tab w:val="clear" w:pos="1440"/>
        </w:tabs>
        <w:spacing w:before="120"/>
        <w:ind w:left="360" w:right="7"/>
        <w:jc w:val="both"/>
        <w:rPr>
          <w:w w:val="102"/>
        </w:rPr>
      </w:pPr>
      <w:r w:rsidRPr="00CE1A54">
        <w:rPr>
          <w:w w:val="102"/>
        </w:rPr>
        <w:t>Poskytovatel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objednatel uzavřel smlouvu, a že se zejména ve vztahu k ostatním uchazečům nedopustil žádného jednání narušujícího hospodářskou soutěž.</w:t>
      </w:r>
    </w:p>
    <w:p w:rsidR="00CE1A54" w:rsidRPr="00CE1A54" w:rsidRDefault="00CE1A54" w:rsidP="00CE1A54">
      <w:pPr>
        <w:numPr>
          <w:ilvl w:val="1"/>
          <w:numId w:val="14"/>
        </w:numPr>
        <w:shd w:val="clear" w:color="auto" w:fill="FFFFFF"/>
        <w:tabs>
          <w:tab w:val="clear" w:pos="1440"/>
        </w:tabs>
        <w:spacing w:before="120"/>
        <w:ind w:left="360" w:right="7"/>
        <w:jc w:val="both"/>
        <w:rPr>
          <w:w w:val="102"/>
        </w:rPr>
      </w:pPr>
      <w:r w:rsidRPr="00CE1A54">
        <w:rPr>
          <w:w w:val="102"/>
        </w:rPr>
        <w:t>Smlouva nabývá platnosti a účinnost dnem podpisu oprávněnými zástupci obou smluvních stran.</w:t>
      </w:r>
    </w:p>
    <w:p w:rsidR="00CE1A54" w:rsidRPr="00CE1A54" w:rsidRDefault="00CE1A54" w:rsidP="00CE1A54">
      <w:pPr>
        <w:numPr>
          <w:ilvl w:val="1"/>
          <w:numId w:val="14"/>
        </w:numPr>
        <w:shd w:val="clear" w:color="auto" w:fill="FFFFFF"/>
        <w:tabs>
          <w:tab w:val="clear" w:pos="1440"/>
        </w:tabs>
        <w:spacing w:before="120"/>
        <w:ind w:left="360" w:right="7"/>
        <w:jc w:val="both"/>
        <w:rPr>
          <w:b/>
          <w:w w:val="102"/>
        </w:rPr>
      </w:pPr>
      <w:r w:rsidRPr="00CE1A54">
        <w:rPr>
          <w:w w:val="102"/>
        </w:rPr>
        <w:t xml:space="preserve">Nedílnou součástí této smlouvy je </w:t>
      </w:r>
      <w:r w:rsidRPr="00CE1A54">
        <w:rPr>
          <w:b/>
          <w:w w:val="102"/>
        </w:rPr>
        <w:t xml:space="preserve">Příloha č. 1 – Specifikace předmětu zakázky </w:t>
      </w:r>
      <w:r w:rsidRPr="00CE1A54">
        <w:rPr>
          <w:w w:val="102"/>
        </w:rPr>
        <w:t>a</w:t>
      </w:r>
      <w:r w:rsidRPr="00CE1A54">
        <w:rPr>
          <w:b/>
          <w:w w:val="102"/>
        </w:rPr>
        <w:t xml:space="preserve"> Příloha č. 2 – Nabídka vítězného uchazeče. </w:t>
      </w:r>
    </w:p>
    <w:p w:rsidR="00CE1A54" w:rsidRPr="00CE1A54" w:rsidRDefault="00CE1A54" w:rsidP="00CE1A54">
      <w:pPr>
        <w:numPr>
          <w:ilvl w:val="1"/>
          <w:numId w:val="14"/>
        </w:numPr>
        <w:shd w:val="clear" w:color="auto" w:fill="FFFFFF"/>
        <w:tabs>
          <w:tab w:val="clear" w:pos="1440"/>
        </w:tabs>
        <w:spacing w:before="120"/>
        <w:ind w:left="360" w:right="7"/>
        <w:jc w:val="both"/>
        <w:rPr>
          <w:w w:val="102"/>
        </w:rPr>
      </w:pPr>
      <w:r w:rsidRPr="00CE1A54">
        <w:rPr>
          <w:w w:val="102"/>
        </w:rPr>
        <w:t xml:space="preserve">Právní vztahy touto smlouvou neošetřené se řídí občanským zákoníkem. </w:t>
      </w:r>
    </w:p>
    <w:p w:rsidR="00CE1A54" w:rsidRPr="00CE1A54" w:rsidRDefault="00CE1A54" w:rsidP="00CE1A54">
      <w:pPr>
        <w:numPr>
          <w:ilvl w:val="1"/>
          <w:numId w:val="14"/>
        </w:numPr>
        <w:shd w:val="clear" w:color="auto" w:fill="FFFFFF"/>
        <w:tabs>
          <w:tab w:val="clear" w:pos="1440"/>
        </w:tabs>
        <w:spacing w:before="120"/>
        <w:ind w:left="360" w:right="7"/>
        <w:jc w:val="both"/>
        <w:rPr>
          <w:w w:val="102"/>
        </w:rPr>
      </w:pPr>
      <w:r w:rsidRPr="00CE1A54">
        <w:rPr>
          <w:w w:val="102"/>
        </w:rPr>
        <w:t xml:space="preserve">Tato smlouva se vyhotovuje ve dvou stejnopisech, z nichž každá strana obdrží jeden stejnopis. </w:t>
      </w:r>
    </w:p>
    <w:p w:rsidR="00CE1A54" w:rsidRPr="00CE1A54" w:rsidRDefault="00CE1A54" w:rsidP="00CE1A54">
      <w:pPr>
        <w:numPr>
          <w:ilvl w:val="1"/>
          <w:numId w:val="14"/>
        </w:numPr>
        <w:shd w:val="clear" w:color="auto" w:fill="FFFFFF"/>
        <w:tabs>
          <w:tab w:val="clear" w:pos="1440"/>
        </w:tabs>
        <w:spacing w:before="120"/>
        <w:ind w:left="360" w:right="7"/>
        <w:jc w:val="both"/>
        <w:rPr>
          <w:w w:val="102"/>
        </w:rPr>
      </w:pPr>
      <w:r w:rsidRPr="00CE1A54">
        <w:rPr>
          <w:w w:val="102"/>
        </w:rPr>
        <w:t>Smluvní strany této smlouvy prohlašují a stvrzují svými podpisy, že mají plnou způsobilost k právním úkonům, a že tuto smlouvu uzavírají svobodně a vážně, že ji neuzavírají v tísni za nápadně nevýhodných podmínek, že si ji řádně přečetly a jsou srozuměny s jejím obsahem.</w:t>
      </w:r>
    </w:p>
    <w:p w:rsidR="00CE1A54" w:rsidRPr="00CE1A54" w:rsidRDefault="00CE1A54" w:rsidP="00CE1A54">
      <w:pPr>
        <w:jc w:val="both"/>
        <w:rPr>
          <w:w w:val="102"/>
        </w:rPr>
      </w:pPr>
    </w:p>
    <w:p w:rsidR="00CE1A54" w:rsidRPr="00CE1A54" w:rsidRDefault="00CE1A54" w:rsidP="00CE1A54">
      <w:pPr>
        <w:tabs>
          <w:tab w:val="left" w:pos="5760"/>
        </w:tabs>
      </w:pPr>
    </w:p>
    <w:p w:rsidR="00CE1A54" w:rsidRPr="00CE1A54" w:rsidRDefault="004877CB" w:rsidP="00CE1A54">
      <w:pPr>
        <w:tabs>
          <w:tab w:val="left" w:pos="5760"/>
        </w:tabs>
      </w:pPr>
      <w:r>
        <w:t>V …………</w:t>
      </w:r>
      <w:proofErr w:type="gramStart"/>
      <w:r>
        <w:t>….. dne</w:t>
      </w:r>
      <w:proofErr w:type="gramEnd"/>
      <w:r>
        <w:tab/>
        <w:t xml:space="preserve">V Suchdole nad Odrou, </w:t>
      </w:r>
      <w:r w:rsidR="00CE1A54" w:rsidRPr="00CE1A54">
        <w:t>dne</w:t>
      </w:r>
    </w:p>
    <w:p w:rsidR="00CE1A54" w:rsidRPr="00CE1A54" w:rsidRDefault="00CE1A54" w:rsidP="00CE1A54">
      <w:pPr>
        <w:tabs>
          <w:tab w:val="left" w:pos="5760"/>
        </w:tabs>
      </w:pPr>
    </w:p>
    <w:p w:rsidR="00CE1A54" w:rsidRPr="00CE1A54" w:rsidRDefault="00CE1A54" w:rsidP="00CE1A54">
      <w:pPr>
        <w:tabs>
          <w:tab w:val="left" w:pos="5760"/>
        </w:tabs>
      </w:pPr>
      <w:r w:rsidRPr="00CE1A54">
        <w:t>za poskytovatele:</w:t>
      </w:r>
      <w:r w:rsidRPr="00CE1A54">
        <w:tab/>
      </w:r>
      <w:r w:rsidRPr="00CE1A54">
        <w:tab/>
        <w:t>za objednatele:</w:t>
      </w:r>
    </w:p>
    <w:p w:rsidR="00CE1A54" w:rsidRPr="00CE1A54" w:rsidRDefault="00CE1A54" w:rsidP="00CE1A54">
      <w:pPr>
        <w:tabs>
          <w:tab w:val="left" w:pos="540"/>
          <w:tab w:val="left" w:pos="5760"/>
        </w:tabs>
      </w:pPr>
    </w:p>
    <w:p w:rsidR="00CE1A54" w:rsidRPr="00CE1A54" w:rsidRDefault="00CE1A54" w:rsidP="00CE1A54">
      <w:pPr>
        <w:tabs>
          <w:tab w:val="left" w:pos="540"/>
          <w:tab w:val="left" w:pos="5760"/>
        </w:tabs>
      </w:pPr>
      <w:r w:rsidRPr="00CE1A54">
        <w:t xml:space="preserve"> </w:t>
      </w:r>
    </w:p>
    <w:p w:rsidR="00CE1A54" w:rsidRPr="00CE1A54" w:rsidRDefault="00CE1A54" w:rsidP="00CE1A54">
      <w:pPr>
        <w:tabs>
          <w:tab w:val="left" w:pos="540"/>
          <w:tab w:val="left" w:pos="5760"/>
        </w:tabs>
      </w:pPr>
      <w:r w:rsidRPr="00CE1A54">
        <w:t>……………………………</w:t>
      </w:r>
      <w:r w:rsidRPr="00CE1A54">
        <w:tab/>
        <w:t>……………………………….…</w:t>
      </w:r>
    </w:p>
    <w:p w:rsidR="00CE1A54" w:rsidRPr="00CE1A54" w:rsidRDefault="00CE1A54" w:rsidP="00CE1A54">
      <w:pPr>
        <w:tabs>
          <w:tab w:val="center" w:pos="1260"/>
          <w:tab w:val="left" w:pos="5760"/>
          <w:tab w:val="center" w:pos="7020"/>
        </w:tabs>
      </w:pPr>
      <w:r w:rsidRPr="00CE1A54">
        <w:rPr>
          <w:b/>
        </w:rPr>
        <w:tab/>
      </w:r>
      <w:r w:rsidRPr="00CE1A54">
        <w:rPr>
          <w:i/>
        </w:rPr>
        <w:t>jméno a funkce</w:t>
      </w:r>
      <w:r w:rsidR="004877CB">
        <w:tab/>
        <w:t>Mgr. Tomáš Vindiš</w:t>
      </w:r>
      <w:r w:rsidRPr="00CE1A54">
        <w:t xml:space="preserve">, </w:t>
      </w:r>
    </w:p>
    <w:p w:rsidR="00CE1A54" w:rsidRPr="00CE1A54" w:rsidRDefault="00CE1A54" w:rsidP="00CE1A54">
      <w:pPr>
        <w:tabs>
          <w:tab w:val="center" w:pos="1260"/>
          <w:tab w:val="left" w:pos="5760"/>
          <w:tab w:val="center" w:pos="7020"/>
        </w:tabs>
        <w:rPr>
          <w:b/>
        </w:rPr>
      </w:pPr>
      <w:r w:rsidRPr="00CE1A54">
        <w:rPr>
          <w:i/>
        </w:rPr>
        <w:tab/>
      </w:r>
      <w:r w:rsidRPr="00CE1A54">
        <w:rPr>
          <w:i/>
        </w:rPr>
        <w:tab/>
      </w:r>
      <w:r w:rsidRPr="00CE1A54">
        <w:rPr>
          <w:i/>
        </w:rPr>
        <w:tab/>
      </w:r>
      <w:r w:rsidR="004877CB">
        <w:t>ředitel</w:t>
      </w:r>
      <w:r w:rsidRPr="00CE1A54">
        <w:t xml:space="preserve"> školy</w:t>
      </w:r>
    </w:p>
    <w:p w:rsidR="00CE1A54" w:rsidRPr="00CE1A54" w:rsidRDefault="00CE1A54" w:rsidP="00CE1A54">
      <w:pPr>
        <w:tabs>
          <w:tab w:val="center" w:pos="1260"/>
          <w:tab w:val="left" w:pos="5760"/>
          <w:tab w:val="center" w:pos="7020"/>
        </w:tabs>
        <w:rPr>
          <w:b/>
        </w:rPr>
      </w:pPr>
    </w:p>
    <w:p w:rsidR="00CE1A54" w:rsidRPr="00CE1A54" w:rsidRDefault="00CE1A54" w:rsidP="00CE1A54">
      <w:pPr>
        <w:jc w:val="both"/>
        <w:rPr>
          <w:b/>
          <w:bCs/>
        </w:rPr>
      </w:pPr>
      <w:r w:rsidRPr="00CE1A54">
        <w:rPr>
          <w:b/>
          <w:bCs/>
        </w:rPr>
        <w:t xml:space="preserve">Příloha č. 1: Specifikace předmětu zakázky </w:t>
      </w:r>
    </w:p>
    <w:p w:rsidR="00CE1A54" w:rsidRPr="00CE1A54" w:rsidRDefault="00CE1A54" w:rsidP="00CE1A54">
      <w:pPr>
        <w:jc w:val="both"/>
        <w:rPr>
          <w:b/>
          <w:bCs/>
        </w:rPr>
      </w:pPr>
      <w:r w:rsidRPr="00CE1A54">
        <w:rPr>
          <w:b/>
          <w:bCs/>
        </w:rPr>
        <w:t>Příloha č. 2: Nabídka vítězného uchazeče</w:t>
      </w:r>
      <w:bookmarkStart w:id="0" w:name="_GoBack"/>
      <w:bookmarkEnd w:id="0"/>
    </w:p>
    <w:sectPr w:rsidR="00CE1A54" w:rsidRPr="00CE1A54" w:rsidSect="00CE1A54">
      <w:footerReference w:type="default" r:id="rId8"/>
      <w:headerReference w:type="first" r:id="rId9"/>
      <w:footerReference w:type="first" r:id="rId10"/>
      <w:pgSz w:w="11906" w:h="16838" w:code="9"/>
      <w:pgMar w:top="1079" w:right="1418" w:bottom="1247" w:left="1418" w:header="850" w:footer="8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4C2" w:rsidRDefault="00C604C2">
      <w:r>
        <w:separator/>
      </w:r>
    </w:p>
  </w:endnote>
  <w:endnote w:type="continuationSeparator" w:id="0">
    <w:p w:rsidR="00C604C2" w:rsidRDefault="00C6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C6" w:rsidRDefault="009E609F" w:rsidP="008F7754">
    <w:pPr>
      <w:pStyle w:val="Zpat"/>
      <w:jc w:val="center"/>
    </w:pPr>
    <w:r>
      <w:fldChar w:fldCharType="begin"/>
    </w:r>
    <w:r>
      <w:instrText>PAGE   \* MERGEFORMAT</w:instrText>
    </w:r>
    <w:r>
      <w:fldChar w:fldCharType="separate"/>
    </w:r>
    <w:r w:rsidR="000A2DA7">
      <w:rPr>
        <w:noProof/>
      </w:rPr>
      <w:t>2</w:t>
    </w:r>
    <w:r>
      <w:rPr>
        <w:noProof/>
      </w:rPr>
      <w:fldChar w:fldCharType="end"/>
    </w:r>
  </w:p>
  <w:p w:rsidR="003745C6" w:rsidRPr="008F7754" w:rsidRDefault="003745C6" w:rsidP="008F77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C6" w:rsidRDefault="009E609F" w:rsidP="008F7754">
    <w:pPr>
      <w:pStyle w:val="Zpat"/>
      <w:jc w:val="center"/>
    </w:pPr>
    <w:r>
      <w:fldChar w:fldCharType="begin"/>
    </w:r>
    <w:r>
      <w:instrText>PAGE   \* MERGEFORMAT</w:instrText>
    </w:r>
    <w:r>
      <w:fldChar w:fldCharType="separate"/>
    </w:r>
    <w:r w:rsidR="00551D01">
      <w:rPr>
        <w:noProof/>
      </w:rPr>
      <w:t>1</w:t>
    </w:r>
    <w:r>
      <w:rPr>
        <w:noProof/>
      </w:rPr>
      <w:fldChar w:fldCharType="end"/>
    </w:r>
  </w:p>
  <w:p w:rsidR="003745C6" w:rsidRPr="008F7754" w:rsidRDefault="003745C6" w:rsidP="008F77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4C2" w:rsidRDefault="00C604C2">
      <w:r>
        <w:separator/>
      </w:r>
    </w:p>
  </w:footnote>
  <w:footnote w:type="continuationSeparator" w:id="0">
    <w:p w:rsidR="00C604C2" w:rsidRDefault="00C60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C6" w:rsidRDefault="00CE1A54">
    <w:pPr>
      <w:pStyle w:val="Zhlav"/>
    </w:pPr>
    <w:r>
      <w:rPr>
        <w:noProof/>
      </w:rPr>
      <w:drawing>
        <wp:inline distT="0" distB="0" distL="0" distR="0" wp14:anchorId="1B66343B" wp14:editId="3AEE88FC">
          <wp:extent cx="5759450" cy="1273542"/>
          <wp:effectExtent l="0" t="0" r="0" b="0"/>
          <wp:docPr id="1" name="obrázek 1" descr="logo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127354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349BF"/>
    <w:multiLevelType w:val="hybridMultilevel"/>
    <w:tmpl w:val="E722B5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F332B5"/>
    <w:multiLevelType w:val="multilevel"/>
    <w:tmpl w:val="4EC4368A"/>
    <w:lvl w:ilvl="0">
      <w:start w:val="1"/>
      <w:numFmt w:val="none"/>
      <w:lvlText w:val="6."/>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0D330AF"/>
    <w:multiLevelType w:val="multilevel"/>
    <w:tmpl w:val="1A8CE490"/>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D0329FE"/>
    <w:multiLevelType w:val="hybridMultilevel"/>
    <w:tmpl w:val="75B8B964"/>
    <w:lvl w:ilvl="0" w:tplc="92A2D8B4">
      <w:start w:val="1"/>
      <w:numFmt w:val="decimal"/>
      <w:lvlText w:val="%1."/>
      <w:lvlJc w:val="left"/>
      <w:pPr>
        <w:tabs>
          <w:tab w:val="num" w:pos="720"/>
        </w:tabs>
        <w:ind w:left="720" w:hanging="360"/>
      </w:pPr>
      <w:rPr>
        <w:rFonts w:cs="Times New Roman" w:hint="default"/>
      </w:rPr>
    </w:lvl>
    <w:lvl w:ilvl="1" w:tplc="5170B3BA"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537E60"/>
    <w:multiLevelType w:val="hybridMultilevel"/>
    <w:tmpl w:val="CE82DFCE"/>
    <w:lvl w:ilvl="0" w:tplc="F7643DD4">
      <w:start w:val="1"/>
      <w:numFmt w:val="bullet"/>
      <w:pStyle w:val="KRUTEXTODSTAVCE"/>
      <w:lvlText w:val=""/>
      <w:lvlJc w:val="left"/>
      <w:pPr>
        <w:tabs>
          <w:tab w:val="num" w:pos="720"/>
        </w:tabs>
        <w:ind w:left="720" w:hanging="360"/>
      </w:pPr>
      <w:rPr>
        <w:rFonts w:ascii="Symbol" w:hAnsi="Symbol" w:hint="default"/>
        <w:color w:val="25A939"/>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6" w15:restartNumberingAfterBreak="0">
    <w:nsid w:val="20D07DD8"/>
    <w:multiLevelType w:val="multilevel"/>
    <w:tmpl w:val="0405001F"/>
    <w:styleLink w:val="Styl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6649D5"/>
    <w:multiLevelType w:val="hybridMultilevel"/>
    <w:tmpl w:val="7EF875F6"/>
    <w:lvl w:ilvl="0" w:tplc="0405000F">
      <w:start w:val="1"/>
      <w:numFmt w:val="decimal"/>
      <w:lvlText w:val="%1."/>
      <w:lvlJc w:val="left"/>
      <w:pPr>
        <w:ind w:left="749" w:hanging="360"/>
      </w:pPr>
    </w:lvl>
    <w:lvl w:ilvl="1" w:tplc="04050019" w:tentative="1">
      <w:start w:val="1"/>
      <w:numFmt w:val="lowerLetter"/>
      <w:lvlText w:val="%2."/>
      <w:lvlJc w:val="left"/>
      <w:pPr>
        <w:ind w:left="1469" w:hanging="360"/>
      </w:pPr>
    </w:lvl>
    <w:lvl w:ilvl="2" w:tplc="0405001B" w:tentative="1">
      <w:start w:val="1"/>
      <w:numFmt w:val="lowerRoman"/>
      <w:lvlText w:val="%3."/>
      <w:lvlJc w:val="right"/>
      <w:pPr>
        <w:ind w:left="2189" w:hanging="180"/>
      </w:pPr>
    </w:lvl>
    <w:lvl w:ilvl="3" w:tplc="0405000F" w:tentative="1">
      <w:start w:val="1"/>
      <w:numFmt w:val="decimal"/>
      <w:lvlText w:val="%4."/>
      <w:lvlJc w:val="left"/>
      <w:pPr>
        <w:ind w:left="2909" w:hanging="360"/>
      </w:pPr>
    </w:lvl>
    <w:lvl w:ilvl="4" w:tplc="04050019" w:tentative="1">
      <w:start w:val="1"/>
      <w:numFmt w:val="lowerLetter"/>
      <w:lvlText w:val="%5."/>
      <w:lvlJc w:val="left"/>
      <w:pPr>
        <w:ind w:left="3629" w:hanging="360"/>
      </w:pPr>
    </w:lvl>
    <w:lvl w:ilvl="5" w:tplc="0405001B" w:tentative="1">
      <w:start w:val="1"/>
      <w:numFmt w:val="lowerRoman"/>
      <w:lvlText w:val="%6."/>
      <w:lvlJc w:val="right"/>
      <w:pPr>
        <w:ind w:left="4349" w:hanging="180"/>
      </w:pPr>
    </w:lvl>
    <w:lvl w:ilvl="6" w:tplc="0405000F" w:tentative="1">
      <w:start w:val="1"/>
      <w:numFmt w:val="decimal"/>
      <w:lvlText w:val="%7."/>
      <w:lvlJc w:val="left"/>
      <w:pPr>
        <w:ind w:left="5069" w:hanging="360"/>
      </w:pPr>
    </w:lvl>
    <w:lvl w:ilvl="7" w:tplc="04050019" w:tentative="1">
      <w:start w:val="1"/>
      <w:numFmt w:val="lowerLetter"/>
      <w:lvlText w:val="%8."/>
      <w:lvlJc w:val="left"/>
      <w:pPr>
        <w:ind w:left="5789" w:hanging="360"/>
      </w:pPr>
    </w:lvl>
    <w:lvl w:ilvl="8" w:tplc="0405001B" w:tentative="1">
      <w:start w:val="1"/>
      <w:numFmt w:val="lowerRoman"/>
      <w:lvlText w:val="%9."/>
      <w:lvlJc w:val="right"/>
      <w:pPr>
        <w:ind w:left="6509" w:hanging="180"/>
      </w:pPr>
    </w:lvl>
  </w:abstractNum>
  <w:abstractNum w:abstractNumId="8" w15:restartNumberingAfterBreak="0">
    <w:nsid w:val="252C3C84"/>
    <w:multiLevelType w:val="multilevel"/>
    <w:tmpl w:val="C46872B2"/>
    <w:lvl w:ilvl="0">
      <w:start w:val="1"/>
      <w:numFmt w:val="bullet"/>
      <w:lvlText w:val=""/>
      <w:lvlJc w:val="left"/>
      <w:pPr>
        <w:tabs>
          <w:tab w:val="num" w:pos="660"/>
        </w:tabs>
        <w:ind w:left="660" w:hanging="660"/>
      </w:pPr>
      <w:rPr>
        <w:rFonts w:ascii="Wingdings" w:hAnsi="Wingding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8C24593"/>
    <w:multiLevelType w:val="hybridMultilevel"/>
    <w:tmpl w:val="AED47E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241771"/>
    <w:multiLevelType w:val="singleLevel"/>
    <w:tmpl w:val="A468C91A"/>
    <w:lvl w:ilvl="0">
      <w:start w:val="1"/>
      <w:numFmt w:val="upperRoman"/>
      <w:pStyle w:val="Podnadpis"/>
      <w:lvlText w:val="%1."/>
      <w:lvlJc w:val="left"/>
      <w:pPr>
        <w:tabs>
          <w:tab w:val="num" w:pos="720"/>
        </w:tabs>
        <w:ind w:left="720" w:hanging="720"/>
      </w:pPr>
      <w:rPr>
        <w:rFonts w:hint="default"/>
      </w:rPr>
    </w:lvl>
  </w:abstractNum>
  <w:abstractNum w:abstractNumId="11" w15:restartNumberingAfterBreak="0">
    <w:nsid w:val="29392AFE"/>
    <w:multiLevelType w:val="hybridMultilevel"/>
    <w:tmpl w:val="2EBC5660"/>
    <w:lvl w:ilvl="0" w:tplc="FFFFFFFF">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5D65DB"/>
    <w:multiLevelType w:val="singleLevel"/>
    <w:tmpl w:val="9FF8815C"/>
    <w:lvl w:ilvl="0">
      <w:start w:val="1"/>
      <w:numFmt w:val="bullet"/>
      <w:pStyle w:val="Odrky1"/>
      <w:lvlText w:val=""/>
      <w:lvlJc w:val="left"/>
      <w:pPr>
        <w:tabs>
          <w:tab w:val="num" w:pos="794"/>
        </w:tabs>
        <w:ind w:left="794" w:hanging="454"/>
      </w:pPr>
      <w:rPr>
        <w:rFonts w:ascii="Symbol" w:hAnsi="Symbol" w:hint="default"/>
      </w:rPr>
    </w:lvl>
  </w:abstractNum>
  <w:abstractNum w:abstractNumId="13" w15:restartNumberingAfterBreak="0">
    <w:nsid w:val="30DC3550"/>
    <w:multiLevelType w:val="hybridMultilevel"/>
    <w:tmpl w:val="59B4DA3A"/>
    <w:lvl w:ilvl="0" w:tplc="04050001">
      <w:start w:val="1"/>
      <w:numFmt w:val="decimal"/>
      <w:lvlText w:val="%1."/>
      <w:lvlJc w:val="left"/>
      <w:pPr>
        <w:tabs>
          <w:tab w:val="num" w:pos="720"/>
        </w:tabs>
        <w:ind w:left="720" w:hanging="360"/>
      </w:pPr>
      <w:rPr>
        <w:rFonts w:cs="Times New Roman" w:hint="default"/>
      </w:rPr>
    </w:lvl>
    <w:lvl w:ilvl="1" w:tplc="04050003" w:tentative="1">
      <w:start w:val="1"/>
      <w:numFmt w:val="lowerLetter"/>
      <w:lvlText w:val="%2."/>
      <w:lvlJc w:val="left"/>
      <w:pPr>
        <w:tabs>
          <w:tab w:val="num" w:pos="1440"/>
        </w:tabs>
        <w:ind w:left="1440" w:hanging="360"/>
      </w:pPr>
      <w:rPr>
        <w:rFonts w:cs="Times New Roman"/>
      </w:rPr>
    </w:lvl>
    <w:lvl w:ilvl="2" w:tplc="04050005" w:tentative="1">
      <w:start w:val="1"/>
      <w:numFmt w:val="lowerRoman"/>
      <w:lvlText w:val="%3."/>
      <w:lvlJc w:val="right"/>
      <w:pPr>
        <w:tabs>
          <w:tab w:val="num" w:pos="2160"/>
        </w:tabs>
        <w:ind w:left="2160" w:hanging="180"/>
      </w:pPr>
      <w:rPr>
        <w:rFonts w:cs="Times New Roman"/>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14" w15:restartNumberingAfterBreak="0">
    <w:nsid w:val="336204D8"/>
    <w:multiLevelType w:val="hybridMultilevel"/>
    <w:tmpl w:val="D270ADD0"/>
    <w:lvl w:ilvl="0" w:tplc="E3ACB9D2">
      <w:start w:val="1"/>
      <w:numFmt w:val="bullet"/>
      <w:lvlText w:val=""/>
      <w:lvlJc w:val="left"/>
      <w:pPr>
        <w:tabs>
          <w:tab w:val="num" w:pos="1225"/>
        </w:tabs>
        <w:ind w:left="1225" w:hanging="374"/>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B007AC0"/>
    <w:multiLevelType w:val="multilevel"/>
    <w:tmpl w:val="479E0118"/>
    <w:numStyleLink w:val="Styl4"/>
  </w:abstractNum>
  <w:abstractNum w:abstractNumId="17" w15:restartNumberingAfterBreak="0">
    <w:nsid w:val="4E025ACB"/>
    <w:multiLevelType w:val="multilevel"/>
    <w:tmpl w:val="B7F84EC0"/>
    <w:lvl w:ilvl="0">
      <w:start w:val="1"/>
      <w:numFmt w:val="lowerLetter"/>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DE2F7D"/>
    <w:multiLevelType w:val="hybridMultilevel"/>
    <w:tmpl w:val="A81CCE5A"/>
    <w:lvl w:ilvl="0" w:tplc="DFC62826">
      <w:start w:val="2"/>
      <w:numFmt w:val="decimal"/>
      <w:lvlText w:val="%1."/>
      <w:lvlJc w:val="left"/>
      <w:pPr>
        <w:tabs>
          <w:tab w:val="num" w:pos="360"/>
        </w:tabs>
        <w:ind w:left="360" w:hanging="360"/>
      </w:pPr>
      <w:rPr>
        <w:rFonts w:cs="Times New Roman" w:hint="default"/>
        <w:b w:val="0"/>
      </w:rPr>
    </w:lvl>
    <w:lvl w:ilvl="1" w:tplc="BBB6DEDA" w:tentative="1">
      <w:start w:val="1"/>
      <w:numFmt w:val="lowerLetter"/>
      <w:lvlText w:val="%2."/>
      <w:lvlJc w:val="left"/>
      <w:pPr>
        <w:tabs>
          <w:tab w:val="num" w:pos="1080"/>
        </w:tabs>
        <w:ind w:left="1080" w:hanging="360"/>
      </w:pPr>
      <w:rPr>
        <w:rFonts w:cs="Times New Roman"/>
      </w:rPr>
    </w:lvl>
    <w:lvl w:ilvl="2" w:tplc="E1BECBC0" w:tentative="1">
      <w:start w:val="1"/>
      <w:numFmt w:val="lowerRoman"/>
      <w:lvlText w:val="%3."/>
      <w:lvlJc w:val="right"/>
      <w:pPr>
        <w:tabs>
          <w:tab w:val="num" w:pos="1800"/>
        </w:tabs>
        <w:ind w:left="1800" w:hanging="180"/>
      </w:pPr>
      <w:rPr>
        <w:rFonts w:cs="Times New Roman"/>
      </w:rPr>
    </w:lvl>
    <w:lvl w:ilvl="3" w:tplc="FD2405C4" w:tentative="1">
      <w:start w:val="1"/>
      <w:numFmt w:val="decimal"/>
      <w:lvlText w:val="%4."/>
      <w:lvlJc w:val="left"/>
      <w:pPr>
        <w:tabs>
          <w:tab w:val="num" w:pos="2520"/>
        </w:tabs>
        <w:ind w:left="2520" w:hanging="360"/>
      </w:pPr>
      <w:rPr>
        <w:rFonts w:cs="Times New Roman"/>
      </w:rPr>
    </w:lvl>
    <w:lvl w:ilvl="4" w:tplc="A99E8CB8" w:tentative="1">
      <w:start w:val="1"/>
      <w:numFmt w:val="lowerLetter"/>
      <w:lvlText w:val="%5."/>
      <w:lvlJc w:val="left"/>
      <w:pPr>
        <w:tabs>
          <w:tab w:val="num" w:pos="3240"/>
        </w:tabs>
        <w:ind w:left="3240" w:hanging="360"/>
      </w:pPr>
      <w:rPr>
        <w:rFonts w:cs="Times New Roman"/>
      </w:rPr>
    </w:lvl>
    <w:lvl w:ilvl="5" w:tplc="EA2E869C" w:tentative="1">
      <w:start w:val="1"/>
      <w:numFmt w:val="lowerRoman"/>
      <w:lvlText w:val="%6."/>
      <w:lvlJc w:val="right"/>
      <w:pPr>
        <w:tabs>
          <w:tab w:val="num" w:pos="3960"/>
        </w:tabs>
        <w:ind w:left="3960" w:hanging="180"/>
      </w:pPr>
      <w:rPr>
        <w:rFonts w:cs="Times New Roman"/>
      </w:rPr>
    </w:lvl>
    <w:lvl w:ilvl="6" w:tplc="850232EC" w:tentative="1">
      <w:start w:val="1"/>
      <w:numFmt w:val="decimal"/>
      <w:lvlText w:val="%7."/>
      <w:lvlJc w:val="left"/>
      <w:pPr>
        <w:tabs>
          <w:tab w:val="num" w:pos="4680"/>
        </w:tabs>
        <w:ind w:left="4680" w:hanging="360"/>
      </w:pPr>
      <w:rPr>
        <w:rFonts w:cs="Times New Roman"/>
      </w:rPr>
    </w:lvl>
    <w:lvl w:ilvl="7" w:tplc="D7EC3BAE" w:tentative="1">
      <w:start w:val="1"/>
      <w:numFmt w:val="lowerLetter"/>
      <w:lvlText w:val="%8."/>
      <w:lvlJc w:val="left"/>
      <w:pPr>
        <w:tabs>
          <w:tab w:val="num" w:pos="5400"/>
        </w:tabs>
        <w:ind w:left="5400" w:hanging="360"/>
      </w:pPr>
      <w:rPr>
        <w:rFonts w:cs="Times New Roman"/>
      </w:rPr>
    </w:lvl>
    <w:lvl w:ilvl="8" w:tplc="0C661C92" w:tentative="1">
      <w:start w:val="1"/>
      <w:numFmt w:val="lowerRoman"/>
      <w:lvlText w:val="%9."/>
      <w:lvlJc w:val="right"/>
      <w:pPr>
        <w:tabs>
          <w:tab w:val="num" w:pos="6120"/>
        </w:tabs>
        <w:ind w:left="6120" w:hanging="180"/>
      </w:pPr>
      <w:rPr>
        <w:rFonts w:cs="Times New Roman"/>
      </w:rPr>
    </w:lvl>
  </w:abstractNum>
  <w:abstractNum w:abstractNumId="19" w15:restartNumberingAfterBreak="0">
    <w:nsid w:val="56A25B66"/>
    <w:multiLevelType w:val="multilevel"/>
    <w:tmpl w:val="9064DA34"/>
    <w:styleLink w:val="Styl3"/>
    <w:lvl w:ilvl="0">
      <w:start w:val="9"/>
      <w:numFmt w:val="decimal"/>
      <w:lvlText w:val="%1."/>
      <w:lvlJc w:val="left"/>
      <w:pPr>
        <w:tabs>
          <w:tab w:val="num" w:pos="660"/>
        </w:tabs>
        <w:ind w:left="660" w:hanging="660"/>
      </w:pPr>
      <w:rPr>
        <w:rFonts w:hint="default"/>
      </w:rPr>
    </w:lvl>
    <w:lvl w:ilvl="1">
      <w:start w:val="1"/>
      <w:numFmt w:val="decimal"/>
      <w:lvlRestart w:val="0"/>
      <w:lvlText w:val="3.%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7FB093A"/>
    <w:multiLevelType w:val="hybridMultilevel"/>
    <w:tmpl w:val="E2D21B2E"/>
    <w:lvl w:ilvl="0" w:tplc="04050005">
      <w:start w:val="1"/>
      <w:numFmt w:val="bullet"/>
      <w:lvlText w:val=""/>
      <w:lvlJc w:val="left"/>
      <w:pPr>
        <w:tabs>
          <w:tab w:val="num" w:pos="720"/>
        </w:tabs>
        <w:ind w:left="720" w:hanging="360"/>
      </w:pPr>
      <w:rPr>
        <w:rFonts w:ascii="Wingdings" w:hAnsi="Wingdings" w:hint="default"/>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5D2401E6"/>
    <w:multiLevelType w:val="multilevel"/>
    <w:tmpl w:val="468E2744"/>
    <w:lvl w:ilvl="0">
      <w:start w:val="1"/>
      <w:numFmt w:val="decimal"/>
      <w:lvlText w:val="%1."/>
      <w:lvlJc w:val="left"/>
      <w:pPr>
        <w:tabs>
          <w:tab w:val="num" w:pos="660"/>
        </w:tabs>
        <w:ind w:left="660" w:hanging="660"/>
      </w:pPr>
      <w:rPr>
        <w:rFonts w:hint="default"/>
      </w:rPr>
    </w:lvl>
    <w:lvl w:ilvl="1">
      <w:start w:val="1"/>
      <w:numFmt w:val="decimal"/>
      <w:lvlRestart w:val="0"/>
      <w:lvlText w:val="7.%2."/>
      <w:lvlJc w:val="left"/>
      <w:pPr>
        <w:tabs>
          <w:tab w:val="num" w:pos="660"/>
        </w:tabs>
        <w:ind w:left="660" w:hanging="660"/>
      </w:pPr>
      <w:rPr>
        <w:rFonts w:hint="default"/>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21E5627"/>
    <w:multiLevelType w:val="hybridMultilevel"/>
    <w:tmpl w:val="8BA26CA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AC3467"/>
    <w:multiLevelType w:val="hybridMultilevel"/>
    <w:tmpl w:val="828A847E"/>
    <w:lvl w:ilvl="0" w:tplc="3CB09CF4">
      <w:start w:val="1"/>
      <w:numFmt w:val="lowerLetter"/>
      <w:lvlText w:val="%1)"/>
      <w:lvlJc w:val="left"/>
      <w:pPr>
        <w:tabs>
          <w:tab w:val="num" w:pos="720"/>
        </w:tabs>
        <w:ind w:left="720" w:hanging="360"/>
      </w:pPr>
      <w:rPr>
        <w:rFonts w:hint="default"/>
      </w:rPr>
    </w:lvl>
    <w:lvl w:ilvl="1" w:tplc="7D9C2642">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7E6383C"/>
    <w:multiLevelType w:val="hybridMultilevel"/>
    <w:tmpl w:val="24089A9E"/>
    <w:lvl w:ilvl="0" w:tplc="04050011">
      <w:start w:val="1"/>
      <w:numFmt w:val="lowerLetter"/>
      <w:lvlText w:val="%1)"/>
      <w:lvlJc w:val="left"/>
      <w:pPr>
        <w:tabs>
          <w:tab w:val="num" w:pos="720"/>
        </w:tabs>
        <w:ind w:left="720" w:hanging="360"/>
      </w:pPr>
      <w:rPr>
        <w:rFonts w:cs="Times New Roman" w:hint="default"/>
      </w:rPr>
    </w:lvl>
    <w:lvl w:ilvl="1" w:tplc="04050019">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AAF1A1F"/>
    <w:multiLevelType w:val="multilevel"/>
    <w:tmpl w:val="900A4096"/>
    <w:lvl w:ilvl="0">
      <w:start w:val="1"/>
      <w:numFmt w:val="decimal"/>
      <w:isLgl/>
      <w:lvlText w:val="(%1)"/>
      <w:lvlJc w:val="left"/>
      <w:pPr>
        <w:tabs>
          <w:tab w:val="num" w:pos="782"/>
        </w:tabs>
        <w:ind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397"/>
        </w:tabs>
        <w:ind w:left="397" w:hanging="397"/>
      </w:pPr>
      <w:rPr>
        <w:rFonts w:hint="default"/>
      </w:rPr>
    </w:lvl>
    <w:lvl w:ilvl="7">
      <w:numFmt w:val="none"/>
      <w:pStyle w:val="Textpsmene"/>
      <w:lvlText w:val=""/>
      <w:lvlJc w:val="left"/>
      <w:pPr>
        <w:tabs>
          <w:tab w:val="num" w:pos="360"/>
        </w:tabs>
      </w:pPr>
    </w:lvl>
    <w:lvl w:ilvl="8">
      <w:start w:val="1"/>
      <w:numFmt w:val="decimal"/>
      <w:pStyle w:val="Titulek"/>
      <w:lvlText w:val="%9."/>
      <w:lvlJc w:val="left"/>
      <w:pPr>
        <w:tabs>
          <w:tab w:val="num" w:pos="851"/>
        </w:tabs>
        <w:ind w:left="851" w:hanging="426"/>
      </w:pPr>
    </w:lvl>
  </w:abstractNum>
  <w:abstractNum w:abstractNumId="26" w15:restartNumberingAfterBreak="0">
    <w:nsid w:val="6ABD12B4"/>
    <w:multiLevelType w:val="hybridMultilevel"/>
    <w:tmpl w:val="C51A32DA"/>
    <w:lvl w:ilvl="0" w:tplc="6F9054FC">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DB32EC0"/>
    <w:multiLevelType w:val="multilevel"/>
    <w:tmpl w:val="479E0118"/>
    <w:styleLink w:val="Styl4"/>
    <w:lvl w:ilvl="0">
      <w:start w:val="9"/>
      <w:numFmt w:val="decimal"/>
      <w:lvlText w:val="%1."/>
      <w:lvlJc w:val="left"/>
      <w:pPr>
        <w:tabs>
          <w:tab w:val="num" w:pos="660"/>
        </w:tabs>
        <w:ind w:left="660" w:hanging="660"/>
      </w:pPr>
      <w:rPr>
        <w:rFonts w:hint="default"/>
        <w:b/>
      </w:rPr>
    </w:lvl>
    <w:lvl w:ilvl="1">
      <w:start w:val="1"/>
      <w:numFmt w:val="decimal"/>
      <w:lvlRestart w:val="0"/>
      <w:lvlText w:val="9.%2."/>
      <w:lvlJc w:val="left"/>
      <w:pPr>
        <w:tabs>
          <w:tab w:val="num" w:pos="660"/>
        </w:tabs>
        <w:ind w:left="660" w:hanging="660"/>
      </w:pPr>
      <w:rPr>
        <w:rFonts w:hint="default"/>
        <w:b w:val="0"/>
      </w:rPr>
    </w:lvl>
    <w:lvl w:ilvl="2">
      <w:start w:val="1"/>
      <w:numFmt w:val="decimal"/>
      <w:lvlText w:val="%1.1.%3."/>
      <w:lvlJc w:val="left"/>
      <w:pPr>
        <w:tabs>
          <w:tab w:val="num" w:pos="720"/>
        </w:tabs>
        <w:ind w:left="720" w:hanging="720"/>
      </w:pPr>
      <w:rPr>
        <w:rFonts w:hint="default"/>
        <w:b w:val="0"/>
        <w:bCs w:val="0"/>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3FA146E"/>
    <w:multiLevelType w:val="hybridMultilevel"/>
    <w:tmpl w:val="6EA0611E"/>
    <w:lvl w:ilvl="0" w:tplc="4344E06C">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6B2884"/>
    <w:multiLevelType w:val="hybridMultilevel"/>
    <w:tmpl w:val="24B800A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0"/>
  </w:num>
  <w:num w:numId="2">
    <w:abstractNumId w:val="25"/>
  </w:num>
  <w:num w:numId="3">
    <w:abstractNumId w:val="14"/>
  </w:num>
  <w:num w:numId="4">
    <w:abstractNumId w:val="4"/>
  </w:num>
  <w:num w:numId="5">
    <w:abstractNumId w:val="12"/>
  </w:num>
  <w:num w:numId="6">
    <w:abstractNumId w:val="21"/>
  </w:num>
  <w:num w:numId="7">
    <w:abstractNumId w:val="17"/>
  </w:num>
  <w:num w:numId="8">
    <w:abstractNumId w:val="1"/>
  </w:num>
  <w:num w:numId="9">
    <w:abstractNumId w:val="3"/>
  </w:num>
  <w:num w:numId="10">
    <w:abstractNumId w:val="15"/>
  </w:num>
  <w:num w:numId="11">
    <w:abstractNumId w:val="28"/>
  </w:num>
  <w:num w:numId="12">
    <w:abstractNumId w:val="18"/>
  </w:num>
  <w:num w:numId="13">
    <w:abstractNumId w:val="29"/>
  </w:num>
  <w:num w:numId="14">
    <w:abstractNumId w:val="24"/>
  </w:num>
  <w:num w:numId="15">
    <w:abstractNumId w:val="13"/>
  </w:num>
  <w:num w:numId="16">
    <w:abstractNumId w:val="7"/>
  </w:num>
  <w:num w:numId="17">
    <w:abstractNumId w:val="6"/>
  </w:num>
  <w:num w:numId="18">
    <w:abstractNumId w:val="16"/>
  </w:num>
  <w:num w:numId="19">
    <w:abstractNumId w:val="19"/>
  </w:num>
  <w:num w:numId="20">
    <w:abstractNumId w:val="27"/>
  </w:num>
  <w:num w:numId="21">
    <w:abstractNumId w:val="11"/>
  </w:num>
  <w:num w:numId="22">
    <w:abstractNumId w:val="0"/>
  </w:num>
  <w:num w:numId="23">
    <w:abstractNumId w:val="8"/>
  </w:num>
  <w:num w:numId="24">
    <w:abstractNumId w:val="20"/>
  </w:num>
  <w:num w:numId="25">
    <w:abstractNumId w:val="5"/>
  </w:num>
  <w:num w:numId="26">
    <w:abstractNumId w:val="4"/>
  </w:num>
  <w:num w:numId="27">
    <w:abstractNumId w:val="9"/>
  </w:num>
  <w:num w:numId="28">
    <w:abstractNumId w:val="26"/>
  </w:num>
  <w:num w:numId="29">
    <w:abstractNumId w:val="22"/>
  </w:num>
  <w:num w:numId="30">
    <w:abstractNumId w:val="23"/>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27"/>
    <w:rsid w:val="000004DC"/>
    <w:rsid w:val="000012A1"/>
    <w:rsid w:val="00002B09"/>
    <w:rsid w:val="00002F90"/>
    <w:rsid w:val="00010DB7"/>
    <w:rsid w:val="00012405"/>
    <w:rsid w:val="000161F2"/>
    <w:rsid w:val="000217CF"/>
    <w:rsid w:val="0002607D"/>
    <w:rsid w:val="00027562"/>
    <w:rsid w:val="0002786C"/>
    <w:rsid w:val="000312A4"/>
    <w:rsid w:val="000313B2"/>
    <w:rsid w:val="00035026"/>
    <w:rsid w:val="0004030D"/>
    <w:rsid w:val="00041B4E"/>
    <w:rsid w:val="000464C4"/>
    <w:rsid w:val="000467EC"/>
    <w:rsid w:val="0005460C"/>
    <w:rsid w:val="00054DFC"/>
    <w:rsid w:val="00055469"/>
    <w:rsid w:val="00055FE5"/>
    <w:rsid w:val="00057537"/>
    <w:rsid w:val="00057B6F"/>
    <w:rsid w:val="000607CE"/>
    <w:rsid w:val="0006107F"/>
    <w:rsid w:val="000669F4"/>
    <w:rsid w:val="00070C52"/>
    <w:rsid w:val="00072291"/>
    <w:rsid w:val="000765FD"/>
    <w:rsid w:val="00076A15"/>
    <w:rsid w:val="00077DDF"/>
    <w:rsid w:val="00077F49"/>
    <w:rsid w:val="0008517B"/>
    <w:rsid w:val="0008643C"/>
    <w:rsid w:val="000A2DA7"/>
    <w:rsid w:val="000A7020"/>
    <w:rsid w:val="000B11CF"/>
    <w:rsid w:val="000B2FDA"/>
    <w:rsid w:val="000B6501"/>
    <w:rsid w:val="000C0AE4"/>
    <w:rsid w:val="000C35A6"/>
    <w:rsid w:val="000D00C4"/>
    <w:rsid w:val="000D51BF"/>
    <w:rsid w:val="000D62EB"/>
    <w:rsid w:val="000D7C9A"/>
    <w:rsid w:val="000E4E3F"/>
    <w:rsid w:val="000E6DD0"/>
    <w:rsid w:val="000F0D43"/>
    <w:rsid w:val="000F19AC"/>
    <w:rsid w:val="000F3964"/>
    <w:rsid w:val="00102A53"/>
    <w:rsid w:val="00113CE3"/>
    <w:rsid w:val="0013076B"/>
    <w:rsid w:val="001313EB"/>
    <w:rsid w:val="00133116"/>
    <w:rsid w:val="00137818"/>
    <w:rsid w:val="001404BC"/>
    <w:rsid w:val="001410FF"/>
    <w:rsid w:val="001440B6"/>
    <w:rsid w:val="00144F48"/>
    <w:rsid w:val="00145B2A"/>
    <w:rsid w:val="00146DD9"/>
    <w:rsid w:val="001478F6"/>
    <w:rsid w:val="00151255"/>
    <w:rsid w:val="0015391B"/>
    <w:rsid w:val="00154FC7"/>
    <w:rsid w:val="00155A0A"/>
    <w:rsid w:val="001569E3"/>
    <w:rsid w:val="0015727F"/>
    <w:rsid w:val="00160396"/>
    <w:rsid w:val="00170D76"/>
    <w:rsid w:val="001762CD"/>
    <w:rsid w:val="001805F8"/>
    <w:rsid w:val="00180F48"/>
    <w:rsid w:val="001819CA"/>
    <w:rsid w:val="0018459B"/>
    <w:rsid w:val="001866BA"/>
    <w:rsid w:val="001939B2"/>
    <w:rsid w:val="001945E3"/>
    <w:rsid w:val="0019525D"/>
    <w:rsid w:val="001A1563"/>
    <w:rsid w:val="001A31BD"/>
    <w:rsid w:val="001A54B2"/>
    <w:rsid w:val="001B095F"/>
    <w:rsid w:val="001B2451"/>
    <w:rsid w:val="001B3151"/>
    <w:rsid w:val="001B4DDB"/>
    <w:rsid w:val="001C1694"/>
    <w:rsid w:val="001C4365"/>
    <w:rsid w:val="001C5C3D"/>
    <w:rsid w:val="001C5CCD"/>
    <w:rsid w:val="001D0B24"/>
    <w:rsid w:val="001D5986"/>
    <w:rsid w:val="001D5C86"/>
    <w:rsid w:val="001E4A98"/>
    <w:rsid w:val="001E6055"/>
    <w:rsid w:val="001E6E04"/>
    <w:rsid w:val="001F12B3"/>
    <w:rsid w:val="001F38AC"/>
    <w:rsid w:val="001F542C"/>
    <w:rsid w:val="00202F6D"/>
    <w:rsid w:val="00204A86"/>
    <w:rsid w:val="00204B70"/>
    <w:rsid w:val="00214DC0"/>
    <w:rsid w:val="002159E2"/>
    <w:rsid w:val="00216451"/>
    <w:rsid w:val="00220AC6"/>
    <w:rsid w:val="00221116"/>
    <w:rsid w:val="00221E73"/>
    <w:rsid w:val="0022306C"/>
    <w:rsid w:val="002272DF"/>
    <w:rsid w:val="002347F2"/>
    <w:rsid w:val="00242A4C"/>
    <w:rsid w:val="00242EB8"/>
    <w:rsid w:val="00250234"/>
    <w:rsid w:val="00255FF2"/>
    <w:rsid w:val="002608B7"/>
    <w:rsid w:val="00265D9C"/>
    <w:rsid w:val="002714AB"/>
    <w:rsid w:val="00271ABE"/>
    <w:rsid w:val="00281C52"/>
    <w:rsid w:val="0028350E"/>
    <w:rsid w:val="002843E2"/>
    <w:rsid w:val="002860EA"/>
    <w:rsid w:val="0029564A"/>
    <w:rsid w:val="002A454A"/>
    <w:rsid w:val="002A4661"/>
    <w:rsid w:val="002B5376"/>
    <w:rsid w:val="002B54BA"/>
    <w:rsid w:val="002B5E7D"/>
    <w:rsid w:val="002B6594"/>
    <w:rsid w:val="002B6ADC"/>
    <w:rsid w:val="002B6D84"/>
    <w:rsid w:val="002C0B59"/>
    <w:rsid w:val="002C3588"/>
    <w:rsid w:val="002C587E"/>
    <w:rsid w:val="002D25DF"/>
    <w:rsid w:val="002D2C0D"/>
    <w:rsid w:val="002E10EF"/>
    <w:rsid w:val="002E3DCF"/>
    <w:rsid w:val="002E4D76"/>
    <w:rsid w:val="002E7BBF"/>
    <w:rsid w:val="002F65FF"/>
    <w:rsid w:val="002F72D0"/>
    <w:rsid w:val="00300944"/>
    <w:rsid w:val="00311094"/>
    <w:rsid w:val="00311450"/>
    <w:rsid w:val="0032032A"/>
    <w:rsid w:val="003317F4"/>
    <w:rsid w:val="00334251"/>
    <w:rsid w:val="00334E5C"/>
    <w:rsid w:val="003459F1"/>
    <w:rsid w:val="00345F58"/>
    <w:rsid w:val="003467BB"/>
    <w:rsid w:val="0035145A"/>
    <w:rsid w:val="00351C6C"/>
    <w:rsid w:val="0035323C"/>
    <w:rsid w:val="003630D0"/>
    <w:rsid w:val="0036326C"/>
    <w:rsid w:val="0037260F"/>
    <w:rsid w:val="0037406D"/>
    <w:rsid w:val="003745C6"/>
    <w:rsid w:val="003853BC"/>
    <w:rsid w:val="00385C3E"/>
    <w:rsid w:val="00392DE8"/>
    <w:rsid w:val="003A5B6A"/>
    <w:rsid w:val="003B0EC0"/>
    <w:rsid w:val="003B7D94"/>
    <w:rsid w:val="003C0DA7"/>
    <w:rsid w:val="003C297B"/>
    <w:rsid w:val="003C6D4E"/>
    <w:rsid w:val="003D3FA1"/>
    <w:rsid w:val="003E5879"/>
    <w:rsid w:val="003E5B20"/>
    <w:rsid w:val="003E5CA7"/>
    <w:rsid w:val="003E7D72"/>
    <w:rsid w:val="003F2F9C"/>
    <w:rsid w:val="003F56A2"/>
    <w:rsid w:val="00401B85"/>
    <w:rsid w:val="00405A00"/>
    <w:rsid w:val="0040600E"/>
    <w:rsid w:val="00416459"/>
    <w:rsid w:val="00417C40"/>
    <w:rsid w:val="00420698"/>
    <w:rsid w:val="00424691"/>
    <w:rsid w:val="0042748E"/>
    <w:rsid w:val="00433497"/>
    <w:rsid w:val="00443C54"/>
    <w:rsid w:val="004668CF"/>
    <w:rsid w:val="00467538"/>
    <w:rsid w:val="00467A10"/>
    <w:rsid w:val="00470714"/>
    <w:rsid w:val="00481DF2"/>
    <w:rsid w:val="00481F09"/>
    <w:rsid w:val="004877CB"/>
    <w:rsid w:val="00490F08"/>
    <w:rsid w:val="00492374"/>
    <w:rsid w:val="004A4A4C"/>
    <w:rsid w:val="004B42BD"/>
    <w:rsid w:val="004B767B"/>
    <w:rsid w:val="004C5506"/>
    <w:rsid w:val="004D6BAF"/>
    <w:rsid w:val="004E1A3C"/>
    <w:rsid w:val="004E246D"/>
    <w:rsid w:val="004E36F9"/>
    <w:rsid w:val="004F656C"/>
    <w:rsid w:val="004F74AF"/>
    <w:rsid w:val="00502254"/>
    <w:rsid w:val="00507035"/>
    <w:rsid w:val="00517499"/>
    <w:rsid w:val="00530EE1"/>
    <w:rsid w:val="00531CED"/>
    <w:rsid w:val="00531FAF"/>
    <w:rsid w:val="00533C39"/>
    <w:rsid w:val="00540000"/>
    <w:rsid w:val="00541308"/>
    <w:rsid w:val="00541A6E"/>
    <w:rsid w:val="00542343"/>
    <w:rsid w:val="00550950"/>
    <w:rsid w:val="00551D01"/>
    <w:rsid w:val="00555ADD"/>
    <w:rsid w:val="005565D7"/>
    <w:rsid w:val="00561273"/>
    <w:rsid w:val="005630AA"/>
    <w:rsid w:val="00563DD6"/>
    <w:rsid w:val="00565F38"/>
    <w:rsid w:val="00566A20"/>
    <w:rsid w:val="00573DF2"/>
    <w:rsid w:val="0057403D"/>
    <w:rsid w:val="005852CA"/>
    <w:rsid w:val="0058631C"/>
    <w:rsid w:val="00590079"/>
    <w:rsid w:val="005902A1"/>
    <w:rsid w:val="005940FD"/>
    <w:rsid w:val="00594391"/>
    <w:rsid w:val="005944DC"/>
    <w:rsid w:val="00595912"/>
    <w:rsid w:val="005A1522"/>
    <w:rsid w:val="005A2B97"/>
    <w:rsid w:val="005A6DB2"/>
    <w:rsid w:val="005A6E53"/>
    <w:rsid w:val="005A77AB"/>
    <w:rsid w:val="005A792F"/>
    <w:rsid w:val="005B730D"/>
    <w:rsid w:val="005C7796"/>
    <w:rsid w:val="005D14EC"/>
    <w:rsid w:val="005D5395"/>
    <w:rsid w:val="005E03A6"/>
    <w:rsid w:val="005E0BE5"/>
    <w:rsid w:val="005E5191"/>
    <w:rsid w:val="005F120B"/>
    <w:rsid w:val="005F74A4"/>
    <w:rsid w:val="00601CD8"/>
    <w:rsid w:val="0061082C"/>
    <w:rsid w:val="0061151F"/>
    <w:rsid w:val="00615395"/>
    <w:rsid w:val="006176B3"/>
    <w:rsid w:val="00622D91"/>
    <w:rsid w:val="00624F60"/>
    <w:rsid w:val="0062679D"/>
    <w:rsid w:val="0063132A"/>
    <w:rsid w:val="00632B8D"/>
    <w:rsid w:val="00634D5F"/>
    <w:rsid w:val="00637A1F"/>
    <w:rsid w:val="00641D98"/>
    <w:rsid w:val="00651331"/>
    <w:rsid w:val="00660E5E"/>
    <w:rsid w:val="00661AA7"/>
    <w:rsid w:val="006668DB"/>
    <w:rsid w:val="006724B3"/>
    <w:rsid w:val="0067490F"/>
    <w:rsid w:val="00681990"/>
    <w:rsid w:val="00682193"/>
    <w:rsid w:val="0069195F"/>
    <w:rsid w:val="00693425"/>
    <w:rsid w:val="006A1ABF"/>
    <w:rsid w:val="006A287D"/>
    <w:rsid w:val="006A2A64"/>
    <w:rsid w:val="006A2EBA"/>
    <w:rsid w:val="006A4939"/>
    <w:rsid w:val="006A4986"/>
    <w:rsid w:val="006A4F3D"/>
    <w:rsid w:val="006A606E"/>
    <w:rsid w:val="006A6B34"/>
    <w:rsid w:val="006B4C2A"/>
    <w:rsid w:val="006B737C"/>
    <w:rsid w:val="006C482D"/>
    <w:rsid w:val="006C671C"/>
    <w:rsid w:val="006D3CE4"/>
    <w:rsid w:val="006D500A"/>
    <w:rsid w:val="006D79D6"/>
    <w:rsid w:val="006E30C3"/>
    <w:rsid w:val="006F3E24"/>
    <w:rsid w:val="006F490B"/>
    <w:rsid w:val="00700635"/>
    <w:rsid w:val="0070312A"/>
    <w:rsid w:val="0071184F"/>
    <w:rsid w:val="007126D5"/>
    <w:rsid w:val="00714503"/>
    <w:rsid w:val="00716487"/>
    <w:rsid w:val="00716E5B"/>
    <w:rsid w:val="00716FF2"/>
    <w:rsid w:val="00722C35"/>
    <w:rsid w:val="0072547E"/>
    <w:rsid w:val="00736EE1"/>
    <w:rsid w:val="0073748D"/>
    <w:rsid w:val="00737E1E"/>
    <w:rsid w:val="00744832"/>
    <w:rsid w:val="0074548E"/>
    <w:rsid w:val="007476AE"/>
    <w:rsid w:val="00750761"/>
    <w:rsid w:val="00751A0F"/>
    <w:rsid w:val="00756069"/>
    <w:rsid w:val="00760485"/>
    <w:rsid w:val="007606DA"/>
    <w:rsid w:val="007660E5"/>
    <w:rsid w:val="007728E5"/>
    <w:rsid w:val="0077295B"/>
    <w:rsid w:val="00774BC5"/>
    <w:rsid w:val="0077507D"/>
    <w:rsid w:val="0077672D"/>
    <w:rsid w:val="0078015E"/>
    <w:rsid w:val="00780F13"/>
    <w:rsid w:val="007867D9"/>
    <w:rsid w:val="007877A5"/>
    <w:rsid w:val="007901ED"/>
    <w:rsid w:val="00795A29"/>
    <w:rsid w:val="0079772E"/>
    <w:rsid w:val="007A343C"/>
    <w:rsid w:val="007A589D"/>
    <w:rsid w:val="007B6362"/>
    <w:rsid w:val="007C0036"/>
    <w:rsid w:val="007C019A"/>
    <w:rsid w:val="007C24B0"/>
    <w:rsid w:val="007C4A90"/>
    <w:rsid w:val="007C59EE"/>
    <w:rsid w:val="007C6DE0"/>
    <w:rsid w:val="007D3BCC"/>
    <w:rsid w:val="007D78AC"/>
    <w:rsid w:val="007D7B81"/>
    <w:rsid w:val="007D7F22"/>
    <w:rsid w:val="007E1DA7"/>
    <w:rsid w:val="007E2EAF"/>
    <w:rsid w:val="007E70EC"/>
    <w:rsid w:val="00803802"/>
    <w:rsid w:val="008156DE"/>
    <w:rsid w:val="0082065F"/>
    <w:rsid w:val="008207C3"/>
    <w:rsid w:val="0082348E"/>
    <w:rsid w:val="008320BD"/>
    <w:rsid w:val="00837BA2"/>
    <w:rsid w:val="00837BAA"/>
    <w:rsid w:val="00840165"/>
    <w:rsid w:val="0085190A"/>
    <w:rsid w:val="00852987"/>
    <w:rsid w:val="00855F0B"/>
    <w:rsid w:val="00856349"/>
    <w:rsid w:val="00863D87"/>
    <w:rsid w:val="00864F6A"/>
    <w:rsid w:val="00866792"/>
    <w:rsid w:val="00870071"/>
    <w:rsid w:val="00871268"/>
    <w:rsid w:val="00871E5B"/>
    <w:rsid w:val="00872388"/>
    <w:rsid w:val="0087295F"/>
    <w:rsid w:val="00873933"/>
    <w:rsid w:val="00873D9F"/>
    <w:rsid w:val="00875098"/>
    <w:rsid w:val="00877043"/>
    <w:rsid w:val="00882B8E"/>
    <w:rsid w:val="00883E9B"/>
    <w:rsid w:val="0088617F"/>
    <w:rsid w:val="00886704"/>
    <w:rsid w:val="008914A2"/>
    <w:rsid w:val="00891FC2"/>
    <w:rsid w:val="008936B2"/>
    <w:rsid w:val="008944F5"/>
    <w:rsid w:val="008A4749"/>
    <w:rsid w:val="008A7580"/>
    <w:rsid w:val="008B08B1"/>
    <w:rsid w:val="008B4416"/>
    <w:rsid w:val="008B5DF9"/>
    <w:rsid w:val="008C3415"/>
    <w:rsid w:val="008C49A1"/>
    <w:rsid w:val="008C5AA3"/>
    <w:rsid w:val="008C65B8"/>
    <w:rsid w:val="008D370E"/>
    <w:rsid w:val="008D456A"/>
    <w:rsid w:val="008D4FEB"/>
    <w:rsid w:val="008D5FD4"/>
    <w:rsid w:val="008E1A80"/>
    <w:rsid w:val="008E3CF8"/>
    <w:rsid w:val="008E50B0"/>
    <w:rsid w:val="008E7364"/>
    <w:rsid w:val="008F385B"/>
    <w:rsid w:val="008F57D2"/>
    <w:rsid w:val="008F7754"/>
    <w:rsid w:val="008F7832"/>
    <w:rsid w:val="008F78B5"/>
    <w:rsid w:val="009012B2"/>
    <w:rsid w:val="00902598"/>
    <w:rsid w:val="0090367A"/>
    <w:rsid w:val="00903A2B"/>
    <w:rsid w:val="009060FA"/>
    <w:rsid w:val="00912EA0"/>
    <w:rsid w:val="009157D5"/>
    <w:rsid w:val="00917627"/>
    <w:rsid w:val="00923F65"/>
    <w:rsid w:val="00925048"/>
    <w:rsid w:val="00931D9E"/>
    <w:rsid w:val="00932F66"/>
    <w:rsid w:val="00934B86"/>
    <w:rsid w:val="00934CFC"/>
    <w:rsid w:val="00936100"/>
    <w:rsid w:val="009375E8"/>
    <w:rsid w:val="00942923"/>
    <w:rsid w:val="00944CA4"/>
    <w:rsid w:val="009459F1"/>
    <w:rsid w:val="0095163C"/>
    <w:rsid w:val="00955482"/>
    <w:rsid w:val="00961024"/>
    <w:rsid w:val="0096194E"/>
    <w:rsid w:val="009631C2"/>
    <w:rsid w:val="009736AC"/>
    <w:rsid w:val="00973740"/>
    <w:rsid w:val="00975AB2"/>
    <w:rsid w:val="00976C66"/>
    <w:rsid w:val="00981556"/>
    <w:rsid w:val="0098323B"/>
    <w:rsid w:val="009945F1"/>
    <w:rsid w:val="009A03DB"/>
    <w:rsid w:val="009A5A03"/>
    <w:rsid w:val="009B215A"/>
    <w:rsid w:val="009B59D0"/>
    <w:rsid w:val="009C46EB"/>
    <w:rsid w:val="009C4AAC"/>
    <w:rsid w:val="009C591E"/>
    <w:rsid w:val="009C600B"/>
    <w:rsid w:val="009D5935"/>
    <w:rsid w:val="009D6618"/>
    <w:rsid w:val="009E2C17"/>
    <w:rsid w:val="009E609F"/>
    <w:rsid w:val="009E6E6E"/>
    <w:rsid w:val="009F0F06"/>
    <w:rsid w:val="009F21C6"/>
    <w:rsid w:val="009F4FC7"/>
    <w:rsid w:val="00A02AB8"/>
    <w:rsid w:val="00A06A27"/>
    <w:rsid w:val="00A06FF4"/>
    <w:rsid w:val="00A1408B"/>
    <w:rsid w:val="00A2541B"/>
    <w:rsid w:val="00A25912"/>
    <w:rsid w:val="00A31C84"/>
    <w:rsid w:val="00A34E93"/>
    <w:rsid w:val="00A5000F"/>
    <w:rsid w:val="00A53BFB"/>
    <w:rsid w:val="00A544AE"/>
    <w:rsid w:val="00A57C33"/>
    <w:rsid w:val="00A60252"/>
    <w:rsid w:val="00A622FD"/>
    <w:rsid w:val="00A654BD"/>
    <w:rsid w:val="00A65D9E"/>
    <w:rsid w:val="00A66138"/>
    <w:rsid w:val="00A6696B"/>
    <w:rsid w:val="00A6797C"/>
    <w:rsid w:val="00A74193"/>
    <w:rsid w:val="00A974E2"/>
    <w:rsid w:val="00AA14A6"/>
    <w:rsid w:val="00AA21B7"/>
    <w:rsid w:val="00AA772F"/>
    <w:rsid w:val="00AB0193"/>
    <w:rsid w:val="00AB45A6"/>
    <w:rsid w:val="00AB5E1A"/>
    <w:rsid w:val="00AB60C9"/>
    <w:rsid w:val="00AC6A1E"/>
    <w:rsid w:val="00AD17BE"/>
    <w:rsid w:val="00AD2F7E"/>
    <w:rsid w:val="00AD5081"/>
    <w:rsid w:val="00AE0D7A"/>
    <w:rsid w:val="00AE0F71"/>
    <w:rsid w:val="00AE188A"/>
    <w:rsid w:val="00AE22F7"/>
    <w:rsid w:val="00AE6A2A"/>
    <w:rsid w:val="00AE78FC"/>
    <w:rsid w:val="00AF04F0"/>
    <w:rsid w:val="00AF4F96"/>
    <w:rsid w:val="00AF65CE"/>
    <w:rsid w:val="00B0048A"/>
    <w:rsid w:val="00B022CD"/>
    <w:rsid w:val="00B10928"/>
    <w:rsid w:val="00B167DA"/>
    <w:rsid w:val="00B2149B"/>
    <w:rsid w:val="00B23CB8"/>
    <w:rsid w:val="00B32196"/>
    <w:rsid w:val="00B32522"/>
    <w:rsid w:val="00B32EA5"/>
    <w:rsid w:val="00B41B4C"/>
    <w:rsid w:val="00B41B5C"/>
    <w:rsid w:val="00B426E2"/>
    <w:rsid w:val="00B432AF"/>
    <w:rsid w:val="00B46108"/>
    <w:rsid w:val="00B477F4"/>
    <w:rsid w:val="00B54037"/>
    <w:rsid w:val="00B63C49"/>
    <w:rsid w:val="00B66CCD"/>
    <w:rsid w:val="00B713AB"/>
    <w:rsid w:val="00B71B5F"/>
    <w:rsid w:val="00B84A9D"/>
    <w:rsid w:val="00B91467"/>
    <w:rsid w:val="00B92CF3"/>
    <w:rsid w:val="00BA006A"/>
    <w:rsid w:val="00BA3714"/>
    <w:rsid w:val="00BB0ECB"/>
    <w:rsid w:val="00BB1951"/>
    <w:rsid w:val="00BB25D2"/>
    <w:rsid w:val="00BB29F5"/>
    <w:rsid w:val="00BC3DFA"/>
    <w:rsid w:val="00BC46F8"/>
    <w:rsid w:val="00BC7BE0"/>
    <w:rsid w:val="00BD3AD9"/>
    <w:rsid w:val="00BD5466"/>
    <w:rsid w:val="00BD6451"/>
    <w:rsid w:val="00BD64FA"/>
    <w:rsid w:val="00BE35D3"/>
    <w:rsid w:val="00BE7F08"/>
    <w:rsid w:val="00BF1165"/>
    <w:rsid w:val="00BF588C"/>
    <w:rsid w:val="00C01866"/>
    <w:rsid w:val="00C1310B"/>
    <w:rsid w:val="00C22D09"/>
    <w:rsid w:val="00C272B8"/>
    <w:rsid w:val="00C42B62"/>
    <w:rsid w:val="00C42D7F"/>
    <w:rsid w:val="00C43BBD"/>
    <w:rsid w:val="00C46895"/>
    <w:rsid w:val="00C47657"/>
    <w:rsid w:val="00C5325B"/>
    <w:rsid w:val="00C53467"/>
    <w:rsid w:val="00C604C2"/>
    <w:rsid w:val="00C72F40"/>
    <w:rsid w:val="00C74A97"/>
    <w:rsid w:val="00C80B57"/>
    <w:rsid w:val="00C80E2A"/>
    <w:rsid w:val="00C8374A"/>
    <w:rsid w:val="00C83AED"/>
    <w:rsid w:val="00C85C35"/>
    <w:rsid w:val="00C85C7F"/>
    <w:rsid w:val="00C86409"/>
    <w:rsid w:val="00C87918"/>
    <w:rsid w:val="00CA62B7"/>
    <w:rsid w:val="00CA7799"/>
    <w:rsid w:val="00CB127D"/>
    <w:rsid w:val="00CB6700"/>
    <w:rsid w:val="00CB776E"/>
    <w:rsid w:val="00CC0FD8"/>
    <w:rsid w:val="00CD5365"/>
    <w:rsid w:val="00CE1A54"/>
    <w:rsid w:val="00CE48A8"/>
    <w:rsid w:val="00CE506D"/>
    <w:rsid w:val="00CF25A1"/>
    <w:rsid w:val="00CF67B9"/>
    <w:rsid w:val="00D02CA8"/>
    <w:rsid w:val="00D03423"/>
    <w:rsid w:val="00D053F1"/>
    <w:rsid w:val="00D134DE"/>
    <w:rsid w:val="00D14337"/>
    <w:rsid w:val="00D171CE"/>
    <w:rsid w:val="00D17E61"/>
    <w:rsid w:val="00D218A4"/>
    <w:rsid w:val="00D23407"/>
    <w:rsid w:val="00D2412B"/>
    <w:rsid w:val="00D26BA1"/>
    <w:rsid w:val="00D31CD2"/>
    <w:rsid w:val="00D35DBF"/>
    <w:rsid w:val="00D3648A"/>
    <w:rsid w:val="00D405F3"/>
    <w:rsid w:val="00D4187D"/>
    <w:rsid w:val="00D42B34"/>
    <w:rsid w:val="00D42ED0"/>
    <w:rsid w:val="00D5446B"/>
    <w:rsid w:val="00D557D1"/>
    <w:rsid w:val="00D560A0"/>
    <w:rsid w:val="00D6320C"/>
    <w:rsid w:val="00D66D93"/>
    <w:rsid w:val="00D67218"/>
    <w:rsid w:val="00D67707"/>
    <w:rsid w:val="00D70AF5"/>
    <w:rsid w:val="00D74B73"/>
    <w:rsid w:val="00D805AA"/>
    <w:rsid w:val="00D80BEE"/>
    <w:rsid w:val="00D80F33"/>
    <w:rsid w:val="00D83881"/>
    <w:rsid w:val="00D87C3C"/>
    <w:rsid w:val="00D9216B"/>
    <w:rsid w:val="00DA1C69"/>
    <w:rsid w:val="00DA5840"/>
    <w:rsid w:val="00DA5F66"/>
    <w:rsid w:val="00DB296E"/>
    <w:rsid w:val="00DB665C"/>
    <w:rsid w:val="00DB69EC"/>
    <w:rsid w:val="00DB71C9"/>
    <w:rsid w:val="00DC2CEF"/>
    <w:rsid w:val="00DD3943"/>
    <w:rsid w:val="00DD3D07"/>
    <w:rsid w:val="00DD41FD"/>
    <w:rsid w:val="00DD4623"/>
    <w:rsid w:val="00DD5A87"/>
    <w:rsid w:val="00DE0743"/>
    <w:rsid w:val="00DE103E"/>
    <w:rsid w:val="00DE54EC"/>
    <w:rsid w:val="00E020DF"/>
    <w:rsid w:val="00E02219"/>
    <w:rsid w:val="00E024F5"/>
    <w:rsid w:val="00E03DAE"/>
    <w:rsid w:val="00E03FED"/>
    <w:rsid w:val="00E04CB9"/>
    <w:rsid w:val="00E05304"/>
    <w:rsid w:val="00E061FA"/>
    <w:rsid w:val="00E1077A"/>
    <w:rsid w:val="00E1149A"/>
    <w:rsid w:val="00E14BC3"/>
    <w:rsid w:val="00E14E5D"/>
    <w:rsid w:val="00E2373B"/>
    <w:rsid w:val="00E2648C"/>
    <w:rsid w:val="00E40285"/>
    <w:rsid w:val="00E41920"/>
    <w:rsid w:val="00E47AAA"/>
    <w:rsid w:val="00E47D9D"/>
    <w:rsid w:val="00E47E63"/>
    <w:rsid w:val="00E50636"/>
    <w:rsid w:val="00E55209"/>
    <w:rsid w:val="00E55A70"/>
    <w:rsid w:val="00E60681"/>
    <w:rsid w:val="00E647BA"/>
    <w:rsid w:val="00E67EE9"/>
    <w:rsid w:val="00E71ECD"/>
    <w:rsid w:val="00E80332"/>
    <w:rsid w:val="00E84BEB"/>
    <w:rsid w:val="00E91C64"/>
    <w:rsid w:val="00E92806"/>
    <w:rsid w:val="00E94593"/>
    <w:rsid w:val="00E96826"/>
    <w:rsid w:val="00EA10DC"/>
    <w:rsid w:val="00EB5145"/>
    <w:rsid w:val="00EB546C"/>
    <w:rsid w:val="00EC0207"/>
    <w:rsid w:val="00EC2160"/>
    <w:rsid w:val="00EC5101"/>
    <w:rsid w:val="00ED0D0B"/>
    <w:rsid w:val="00ED1B09"/>
    <w:rsid w:val="00EE0F25"/>
    <w:rsid w:val="00EE4FA9"/>
    <w:rsid w:val="00EE5AFE"/>
    <w:rsid w:val="00EF2634"/>
    <w:rsid w:val="00EF305B"/>
    <w:rsid w:val="00F02624"/>
    <w:rsid w:val="00F053C6"/>
    <w:rsid w:val="00F05B91"/>
    <w:rsid w:val="00F07CCF"/>
    <w:rsid w:val="00F11367"/>
    <w:rsid w:val="00F1144A"/>
    <w:rsid w:val="00F23559"/>
    <w:rsid w:val="00F32DC0"/>
    <w:rsid w:val="00F33FBF"/>
    <w:rsid w:val="00F37B64"/>
    <w:rsid w:val="00F40AFF"/>
    <w:rsid w:val="00F44BD5"/>
    <w:rsid w:val="00F4518A"/>
    <w:rsid w:val="00F5516F"/>
    <w:rsid w:val="00F56A0A"/>
    <w:rsid w:val="00F61BDE"/>
    <w:rsid w:val="00F66F59"/>
    <w:rsid w:val="00F70C40"/>
    <w:rsid w:val="00F72087"/>
    <w:rsid w:val="00F731B2"/>
    <w:rsid w:val="00F73492"/>
    <w:rsid w:val="00F75B4D"/>
    <w:rsid w:val="00F8131F"/>
    <w:rsid w:val="00F82FD9"/>
    <w:rsid w:val="00F86E9A"/>
    <w:rsid w:val="00F9585F"/>
    <w:rsid w:val="00FB4DDF"/>
    <w:rsid w:val="00FB6241"/>
    <w:rsid w:val="00FB6BBB"/>
    <w:rsid w:val="00FC0A54"/>
    <w:rsid w:val="00FC2EEC"/>
    <w:rsid w:val="00FC36C0"/>
    <w:rsid w:val="00FC7B5E"/>
    <w:rsid w:val="00FD08BC"/>
    <w:rsid w:val="00FD0F5A"/>
    <w:rsid w:val="00FD1616"/>
    <w:rsid w:val="00FD1F92"/>
    <w:rsid w:val="00FD3F56"/>
    <w:rsid w:val="00FE112D"/>
    <w:rsid w:val="00FE764C"/>
    <w:rsid w:val="00FF16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6BAE7B-FBFC-424E-B1E6-6BA7B4B6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06A27"/>
    <w:rPr>
      <w:sz w:val="24"/>
      <w:szCs w:val="24"/>
    </w:rPr>
  </w:style>
  <w:style w:type="paragraph" w:styleId="Nadpis1">
    <w:name w:val="heading 1"/>
    <w:basedOn w:val="Normln"/>
    <w:next w:val="Normln"/>
    <w:link w:val="Nadpis1Char"/>
    <w:qFormat/>
    <w:rsid w:val="005A792F"/>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qFormat/>
    <w:rsid w:val="005A792F"/>
    <w:pPr>
      <w:keepNext/>
      <w:spacing w:before="120"/>
      <w:jc w:val="center"/>
      <w:outlineLvl w:val="1"/>
    </w:pPr>
    <w:rPr>
      <w:rFonts w:ascii="Arial" w:hAnsi="Arial"/>
      <w:b/>
      <w:bCs/>
      <w:sz w:val="28"/>
    </w:rPr>
  </w:style>
  <w:style w:type="paragraph" w:styleId="Nadpis3">
    <w:name w:val="heading 3"/>
    <w:aliases w:val="Nadpis VZ"/>
    <w:basedOn w:val="Normln"/>
    <w:next w:val="Normln"/>
    <w:link w:val="Nadpis3Char"/>
    <w:qFormat/>
    <w:rsid w:val="00A06A27"/>
    <w:pPr>
      <w:keepNext/>
      <w:spacing w:before="120"/>
      <w:jc w:val="center"/>
      <w:outlineLvl w:val="2"/>
    </w:pPr>
    <w:rPr>
      <w:b/>
      <w:bCs/>
    </w:rPr>
  </w:style>
  <w:style w:type="paragraph" w:styleId="Nadpis4">
    <w:name w:val="heading 4"/>
    <w:basedOn w:val="Normln"/>
    <w:next w:val="Normln"/>
    <w:link w:val="Nadpis4Char"/>
    <w:qFormat/>
    <w:rsid w:val="00A06A27"/>
    <w:pPr>
      <w:keepNext/>
      <w:outlineLvl w:val="3"/>
    </w:pPr>
    <w:rPr>
      <w:b/>
      <w:bCs/>
      <w:color w:val="0000FF"/>
    </w:rPr>
  </w:style>
  <w:style w:type="paragraph" w:styleId="Nadpis5">
    <w:name w:val="heading 5"/>
    <w:basedOn w:val="Normln"/>
    <w:next w:val="Normln"/>
    <w:link w:val="Nadpis5Char"/>
    <w:qFormat/>
    <w:rsid w:val="005A792F"/>
    <w:pPr>
      <w:keepNext/>
      <w:jc w:val="center"/>
      <w:outlineLvl w:val="4"/>
    </w:pPr>
    <w:rPr>
      <w:rFonts w:eastAsia="Arial Unicode MS"/>
      <w:b/>
      <w:bCs/>
      <w:u w:val="single"/>
    </w:rPr>
  </w:style>
  <w:style w:type="paragraph" w:styleId="Nadpis6">
    <w:name w:val="heading 6"/>
    <w:basedOn w:val="Normln"/>
    <w:next w:val="Normln"/>
    <w:link w:val="Nadpis6Char"/>
    <w:qFormat/>
    <w:rsid w:val="00A06A27"/>
    <w:pPr>
      <w:keepNext/>
      <w:shd w:val="clear" w:color="auto" w:fill="E6E6E6"/>
      <w:jc w:val="center"/>
      <w:outlineLvl w:val="5"/>
    </w:pPr>
    <w:rPr>
      <w:b/>
      <w:bCs/>
    </w:rPr>
  </w:style>
  <w:style w:type="paragraph" w:styleId="Nadpis7">
    <w:name w:val="heading 7"/>
    <w:basedOn w:val="Normln"/>
    <w:next w:val="Normln"/>
    <w:link w:val="Nadpis7Char"/>
    <w:qFormat/>
    <w:rsid w:val="00A06A27"/>
    <w:pPr>
      <w:keepNext/>
      <w:spacing w:before="120"/>
      <w:ind w:firstLine="708"/>
      <w:jc w:val="both"/>
      <w:outlineLvl w:val="6"/>
    </w:pPr>
    <w:rPr>
      <w:b/>
      <w:bCs/>
    </w:rPr>
  </w:style>
  <w:style w:type="paragraph" w:styleId="Nadpis8">
    <w:name w:val="heading 8"/>
    <w:basedOn w:val="Normln"/>
    <w:next w:val="Normln"/>
    <w:link w:val="Nadpis8Char"/>
    <w:qFormat/>
    <w:rsid w:val="00A06A27"/>
    <w:pPr>
      <w:keepNext/>
      <w:spacing w:before="120"/>
      <w:ind w:firstLine="660"/>
      <w:jc w:val="both"/>
      <w:outlineLvl w:val="7"/>
    </w:pPr>
    <w:rPr>
      <w:b/>
      <w:bCs/>
    </w:rPr>
  </w:style>
  <w:style w:type="paragraph" w:styleId="Nadpis9">
    <w:name w:val="heading 9"/>
    <w:basedOn w:val="Normln"/>
    <w:next w:val="Normln"/>
    <w:link w:val="Nadpis9Char"/>
    <w:qFormat/>
    <w:rsid w:val="00A06A27"/>
    <w:pPr>
      <w:keepNext/>
      <w:jc w:val="center"/>
      <w:outlineLvl w:val="8"/>
    </w:pPr>
    <w:rPr>
      <w:rFonts w:ascii="Tahoma" w:hAnsi="Tahoma"/>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5A792F"/>
    <w:rPr>
      <w:rFonts w:ascii="Arial" w:hAnsi="Arial" w:cs="Arial"/>
      <w:b/>
      <w:bCs/>
      <w:kern w:val="32"/>
      <w:sz w:val="32"/>
      <w:szCs w:val="32"/>
    </w:rPr>
  </w:style>
  <w:style w:type="character" w:customStyle="1" w:styleId="Nadpis2Char">
    <w:name w:val="Nadpis 2 Char"/>
    <w:link w:val="Nadpis2"/>
    <w:rsid w:val="005A792F"/>
    <w:rPr>
      <w:rFonts w:ascii="Arial" w:hAnsi="Arial" w:cs="Arial"/>
      <w:b/>
      <w:bCs/>
      <w:sz w:val="28"/>
      <w:szCs w:val="24"/>
    </w:rPr>
  </w:style>
  <w:style w:type="character" w:customStyle="1" w:styleId="Nadpis5Char">
    <w:name w:val="Nadpis 5 Char"/>
    <w:link w:val="Nadpis5"/>
    <w:rsid w:val="005A792F"/>
    <w:rPr>
      <w:rFonts w:eastAsia="Arial Unicode MS"/>
      <w:b/>
      <w:bCs/>
      <w:sz w:val="24"/>
      <w:szCs w:val="24"/>
      <w:u w:val="single"/>
    </w:rPr>
  </w:style>
  <w:style w:type="character" w:customStyle="1" w:styleId="Nadpis3Char">
    <w:name w:val="Nadpis 3 Char"/>
    <w:aliases w:val="Nadpis VZ Char"/>
    <w:link w:val="Nadpis3"/>
    <w:rsid w:val="00A06A27"/>
    <w:rPr>
      <w:b/>
      <w:bCs/>
      <w:sz w:val="24"/>
      <w:szCs w:val="24"/>
    </w:rPr>
  </w:style>
  <w:style w:type="character" w:customStyle="1" w:styleId="Nadpis4Char">
    <w:name w:val="Nadpis 4 Char"/>
    <w:link w:val="Nadpis4"/>
    <w:rsid w:val="00A06A27"/>
    <w:rPr>
      <w:b/>
      <w:bCs/>
      <w:color w:val="0000FF"/>
      <w:sz w:val="24"/>
      <w:szCs w:val="24"/>
    </w:rPr>
  </w:style>
  <w:style w:type="character" w:customStyle="1" w:styleId="Nadpis6Char">
    <w:name w:val="Nadpis 6 Char"/>
    <w:link w:val="Nadpis6"/>
    <w:rsid w:val="00A06A27"/>
    <w:rPr>
      <w:b/>
      <w:bCs/>
      <w:sz w:val="24"/>
      <w:szCs w:val="24"/>
      <w:shd w:val="clear" w:color="auto" w:fill="E6E6E6"/>
    </w:rPr>
  </w:style>
  <w:style w:type="character" w:customStyle="1" w:styleId="Nadpis7Char">
    <w:name w:val="Nadpis 7 Char"/>
    <w:link w:val="Nadpis7"/>
    <w:rsid w:val="00A06A27"/>
    <w:rPr>
      <w:b/>
      <w:bCs/>
      <w:sz w:val="24"/>
      <w:szCs w:val="24"/>
    </w:rPr>
  </w:style>
  <w:style w:type="character" w:customStyle="1" w:styleId="Nadpis8Char">
    <w:name w:val="Nadpis 8 Char"/>
    <w:link w:val="Nadpis8"/>
    <w:rsid w:val="00A06A27"/>
    <w:rPr>
      <w:b/>
      <w:bCs/>
      <w:sz w:val="24"/>
      <w:szCs w:val="24"/>
    </w:rPr>
  </w:style>
  <w:style w:type="character" w:customStyle="1" w:styleId="Nadpis9Char">
    <w:name w:val="Nadpis 9 Char"/>
    <w:link w:val="Nadpis9"/>
    <w:rsid w:val="00A06A27"/>
    <w:rPr>
      <w:rFonts w:ascii="Tahoma" w:hAnsi="Tahoma" w:cs="Tahoma"/>
      <w:b/>
      <w:bCs/>
    </w:rPr>
  </w:style>
  <w:style w:type="paragraph" w:styleId="Zkladntext">
    <w:name w:val="Body Text"/>
    <w:aliases w:val="subtitle2,Základní tZákladní text"/>
    <w:basedOn w:val="Normln"/>
    <w:link w:val="ZkladntextChar"/>
    <w:rsid w:val="00A06A27"/>
    <w:pPr>
      <w:jc w:val="both"/>
    </w:pPr>
  </w:style>
  <w:style w:type="character" w:customStyle="1" w:styleId="ZkladntextChar">
    <w:name w:val="Základní text Char"/>
    <w:aliases w:val="subtitle2 Char,Základní tZákladní text Char"/>
    <w:link w:val="Zkladntext"/>
    <w:rsid w:val="00A06A27"/>
    <w:rPr>
      <w:sz w:val="24"/>
      <w:szCs w:val="24"/>
    </w:rPr>
  </w:style>
  <w:style w:type="character" w:styleId="Hypertextovodkaz">
    <w:name w:val="Hyperlink"/>
    <w:uiPriority w:val="99"/>
    <w:rsid w:val="00A06A27"/>
    <w:rPr>
      <w:color w:val="0000FF"/>
      <w:u w:val="single"/>
    </w:rPr>
  </w:style>
  <w:style w:type="paragraph" w:styleId="Zkladntext3">
    <w:name w:val="Body Text 3"/>
    <w:basedOn w:val="Normln"/>
    <w:link w:val="Zkladntext3Char"/>
    <w:rsid w:val="00A06A27"/>
    <w:rPr>
      <w:rFonts w:ascii="Tahoma" w:hAnsi="Tahoma"/>
      <w:sz w:val="28"/>
      <w:szCs w:val="28"/>
    </w:rPr>
  </w:style>
  <w:style w:type="character" w:customStyle="1" w:styleId="Zkladntext3Char">
    <w:name w:val="Základní text 3 Char"/>
    <w:link w:val="Zkladntext3"/>
    <w:rsid w:val="00A06A27"/>
    <w:rPr>
      <w:rFonts w:ascii="Tahoma" w:hAnsi="Tahoma" w:cs="Tahoma"/>
      <w:sz w:val="28"/>
      <w:szCs w:val="28"/>
    </w:rPr>
  </w:style>
  <w:style w:type="paragraph" w:styleId="Zkladntext2">
    <w:name w:val="Body Text 2"/>
    <w:basedOn w:val="Normln"/>
    <w:link w:val="Zkladntext2Char"/>
    <w:rsid w:val="00A06A27"/>
    <w:rPr>
      <w:color w:val="FF0000"/>
    </w:rPr>
  </w:style>
  <w:style w:type="character" w:customStyle="1" w:styleId="Zkladntext2Char">
    <w:name w:val="Základní text 2 Char"/>
    <w:link w:val="Zkladntext2"/>
    <w:rsid w:val="00A06A27"/>
    <w:rPr>
      <w:color w:val="FF0000"/>
      <w:sz w:val="24"/>
      <w:szCs w:val="24"/>
    </w:rPr>
  </w:style>
  <w:style w:type="paragraph" w:styleId="Nzev">
    <w:name w:val="Title"/>
    <w:basedOn w:val="Normln"/>
    <w:link w:val="NzevChar"/>
    <w:qFormat/>
    <w:rsid w:val="00A06A27"/>
    <w:pPr>
      <w:jc w:val="center"/>
    </w:pPr>
    <w:rPr>
      <w:b/>
      <w:bCs/>
      <w:sz w:val="28"/>
      <w:szCs w:val="28"/>
    </w:rPr>
  </w:style>
  <w:style w:type="character" w:customStyle="1" w:styleId="NzevChar">
    <w:name w:val="Název Char"/>
    <w:link w:val="Nzev"/>
    <w:rsid w:val="00A06A27"/>
    <w:rPr>
      <w:b/>
      <w:bCs/>
      <w:sz w:val="28"/>
      <w:szCs w:val="28"/>
    </w:rPr>
  </w:style>
  <w:style w:type="paragraph" w:styleId="Zhlav">
    <w:name w:val="header"/>
    <w:basedOn w:val="Normln"/>
    <w:link w:val="ZhlavChar"/>
    <w:uiPriority w:val="99"/>
    <w:rsid w:val="00A06A27"/>
    <w:pPr>
      <w:tabs>
        <w:tab w:val="center" w:pos="4536"/>
        <w:tab w:val="right" w:pos="9072"/>
      </w:tabs>
    </w:pPr>
  </w:style>
  <w:style w:type="character" w:customStyle="1" w:styleId="ZhlavChar">
    <w:name w:val="Záhlaví Char"/>
    <w:link w:val="Zhlav"/>
    <w:uiPriority w:val="99"/>
    <w:rsid w:val="00A06A27"/>
    <w:rPr>
      <w:sz w:val="24"/>
      <w:szCs w:val="24"/>
    </w:rPr>
  </w:style>
  <w:style w:type="paragraph" w:styleId="Zpat">
    <w:name w:val="footer"/>
    <w:basedOn w:val="Normln"/>
    <w:link w:val="ZpatChar"/>
    <w:uiPriority w:val="99"/>
    <w:rsid w:val="00A06A27"/>
    <w:pPr>
      <w:tabs>
        <w:tab w:val="center" w:pos="4536"/>
        <w:tab w:val="right" w:pos="9072"/>
      </w:tabs>
    </w:pPr>
  </w:style>
  <w:style w:type="character" w:customStyle="1" w:styleId="ZpatChar">
    <w:name w:val="Zápatí Char"/>
    <w:link w:val="Zpat"/>
    <w:uiPriority w:val="99"/>
    <w:rsid w:val="00A06A27"/>
    <w:rPr>
      <w:sz w:val="24"/>
      <w:szCs w:val="24"/>
    </w:rPr>
  </w:style>
  <w:style w:type="character" w:styleId="slostrnky">
    <w:name w:val="page number"/>
    <w:rsid w:val="00A06A27"/>
  </w:style>
  <w:style w:type="paragraph" w:styleId="Zkladntextodsazen2">
    <w:name w:val="Body Text Indent 2"/>
    <w:basedOn w:val="Normln"/>
    <w:link w:val="Zkladntextodsazen2Char"/>
    <w:rsid w:val="00A06A27"/>
    <w:pPr>
      <w:spacing w:after="120"/>
      <w:ind w:left="360"/>
      <w:jc w:val="both"/>
    </w:pPr>
  </w:style>
  <w:style w:type="character" w:customStyle="1" w:styleId="Zkladntextodsazen2Char">
    <w:name w:val="Základní text odsazený 2 Char"/>
    <w:link w:val="Zkladntextodsazen2"/>
    <w:rsid w:val="00A06A27"/>
    <w:rPr>
      <w:sz w:val="24"/>
      <w:szCs w:val="24"/>
    </w:rPr>
  </w:style>
  <w:style w:type="paragraph" w:customStyle="1" w:styleId="zklad">
    <w:name w:val="základ"/>
    <w:basedOn w:val="Normln"/>
    <w:rsid w:val="00A06A27"/>
    <w:pPr>
      <w:spacing w:before="60" w:after="120"/>
      <w:jc w:val="both"/>
    </w:pPr>
  </w:style>
  <w:style w:type="paragraph" w:styleId="Normlnweb">
    <w:name w:val="Normal (Web)"/>
    <w:basedOn w:val="Normln"/>
    <w:uiPriority w:val="99"/>
    <w:rsid w:val="00A06A27"/>
    <w:pPr>
      <w:spacing w:before="100" w:beforeAutospacing="1" w:after="100" w:afterAutospacing="1"/>
    </w:pPr>
    <w:rPr>
      <w:color w:val="000000"/>
    </w:rPr>
  </w:style>
  <w:style w:type="paragraph" w:customStyle="1" w:styleId="Normln12">
    <w:name w:val="Normální12"/>
    <w:basedOn w:val="Normln"/>
    <w:rsid w:val="00A06A27"/>
    <w:pPr>
      <w:spacing w:before="120"/>
      <w:jc w:val="both"/>
    </w:pPr>
  </w:style>
  <w:style w:type="paragraph" w:customStyle="1" w:styleId="Styl1">
    <w:name w:val="Styl1"/>
    <w:basedOn w:val="Normln"/>
    <w:rsid w:val="00A06A27"/>
    <w:pPr>
      <w:jc w:val="both"/>
    </w:pPr>
    <w:rPr>
      <w:rFonts w:ascii="Arial" w:hAnsi="Arial" w:cs="Arial"/>
      <w:sz w:val="20"/>
      <w:szCs w:val="20"/>
    </w:rPr>
  </w:style>
  <w:style w:type="character" w:styleId="Sledovanodkaz">
    <w:name w:val="FollowedHyperlink"/>
    <w:rsid w:val="00A06A27"/>
    <w:rPr>
      <w:color w:val="800080"/>
      <w:u w:val="single"/>
    </w:rPr>
  </w:style>
  <w:style w:type="paragraph" w:styleId="Zkladntextodsazen3">
    <w:name w:val="Body Text Indent 3"/>
    <w:basedOn w:val="Normln"/>
    <w:link w:val="Zkladntextodsazen3Char"/>
    <w:rsid w:val="00A06A27"/>
    <w:pPr>
      <w:spacing w:before="120"/>
      <w:ind w:left="1620" w:hanging="1620"/>
      <w:jc w:val="both"/>
    </w:pPr>
  </w:style>
  <w:style w:type="character" w:customStyle="1" w:styleId="Zkladntextodsazen3Char">
    <w:name w:val="Základní text odsazený 3 Char"/>
    <w:link w:val="Zkladntextodsazen3"/>
    <w:rsid w:val="00A06A27"/>
    <w:rPr>
      <w:sz w:val="24"/>
      <w:szCs w:val="24"/>
    </w:rPr>
  </w:style>
  <w:style w:type="paragraph" w:customStyle="1" w:styleId="Smlouva-slo">
    <w:name w:val="Smlouva-číslo"/>
    <w:basedOn w:val="Normln"/>
    <w:rsid w:val="00A06A27"/>
    <w:pPr>
      <w:spacing w:before="120" w:line="240" w:lineRule="atLeast"/>
      <w:jc w:val="both"/>
    </w:pPr>
    <w:rPr>
      <w:rFonts w:ascii="Tahoma" w:hAnsi="Tahoma" w:cs="Tahoma"/>
    </w:rPr>
  </w:style>
  <w:style w:type="paragraph" w:customStyle="1" w:styleId="Podnadpis">
    <w:name w:val="Podnadpis"/>
    <w:basedOn w:val="Normln"/>
    <w:rsid w:val="00A06A27"/>
    <w:pPr>
      <w:widowControl w:val="0"/>
      <w:numPr>
        <w:numId w:val="1"/>
      </w:numPr>
      <w:tabs>
        <w:tab w:val="clear" w:pos="720"/>
      </w:tabs>
      <w:suppressAutoHyphens/>
      <w:spacing w:before="72" w:after="72"/>
      <w:ind w:left="0" w:firstLine="0"/>
    </w:pPr>
    <w:rPr>
      <w:b/>
      <w:bCs/>
      <w:i/>
      <w:iCs/>
      <w:color w:val="000000"/>
      <w:sz w:val="20"/>
      <w:szCs w:val="20"/>
    </w:rPr>
  </w:style>
  <w:style w:type="paragraph" w:styleId="Titulek">
    <w:name w:val="caption"/>
    <w:basedOn w:val="Normln"/>
    <w:next w:val="Normln"/>
    <w:qFormat/>
    <w:rsid w:val="00A06A27"/>
    <w:pPr>
      <w:numPr>
        <w:ilvl w:val="8"/>
        <w:numId w:val="2"/>
      </w:numPr>
      <w:tabs>
        <w:tab w:val="clear" w:pos="851"/>
        <w:tab w:val="left" w:pos="426"/>
        <w:tab w:val="num" w:pos="720"/>
      </w:tabs>
      <w:spacing w:before="240"/>
      <w:ind w:left="720" w:hanging="720"/>
    </w:pPr>
    <w:rPr>
      <w:b/>
      <w:bCs/>
      <w:u w:val="single"/>
    </w:rPr>
  </w:style>
  <w:style w:type="paragraph" w:customStyle="1" w:styleId="Textbodu">
    <w:name w:val="Text bodu"/>
    <w:basedOn w:val="Normln"/>
    <w:rsid w:val="00A06A27"/>
    <w:pPr>
      <w:tabs>
        <w:tab w:val="num" w:pos="851"/>
      </w:tabs>
      <w:ind w:left="851" w:hanging="426"/>
      <w:jc w:val="both"/>
      <w:outlineLvl w:val="8"/>
    </w:pPr>
  </w:style>
  <w:style w:type="paragraph" w:customStyle="1" w:styleId="Textpsmene">
    <w:name w:val="Text písmene"/>
    <w:basedOn w:val="Normln"/>
    <w:uiPriority w:val="99"/>
    <w:rsid w:val="00A06A27"/>
    <w:pPr>
      <w:numPr>
        <w:ilvl w:val="7"/>
        <w:numId w:val="2"/>
      </w:numPr>
      <w:jc w:val="both"/>
      <w:outlineLvl w:val="7"/>
    </w:pPr>
  </w:style>
  <w:style w:type="paragraph" w:customStyle="1" w:styleId="xl24">
    <w:name w:val="xl24"/>
    <w:basedOn w:val="Normln"/>
    <w:rsid w:val="00A06A27"/>
    <w:pPr>
      <w:pBdr>
        <w:left w:val="single" w:sz="12" w:space="0" w:color="auto"/>
        <w:bottom w:val="single" w:sz="12" w:space="0" w:color="auto"/>
        <w:right w:val="single" w:sz="4" w:space="0" w:color="auto"/>
      </w:pBdr>
      <w:spacing w:before="100" w:beforeAutospacing="1" w:after="100" w:afterAutospacing="1"/>
      <w:textAlignment w:val="top"/>
    </w:pPr>
    <w:rPr>
      <w:rFonts w:eastAsia="Arial Unicode MS"/>
      <w:b/>
      <w:bCs/>
    </w:rPr>
  </w:style>
  <w:style w:type="paragraph" w:styleId="Obsah1">
    <w:name w:val="toc 1"/>
    <w:basedOn w:val="Normln"/>
    <w:next w:val="Normln"/>
    <w:autoRedefine/>
    <w:rsid w:val="00A06A27"/>
    <w:pPr>
      <w:tabs>
        <w:tab w:val="left" w:pos="3544"/>
      </w:tabs>
      <w:spacing w:before="120"/>
    </w:pPr>
    <w:rPr>
      <w:rFonts w:ascii="Arial" w:hAnsi="Arial" w:cs="Arial"/>
      <w:sz w:val="20"/>
      <w:szCs w:val="22"/>
    </w:rPr>
  </w:style>
  <w:style w:type="paragraph" w:styleId="Zkladntextodsazen">
    <w:name w:val="Body Text Indent"/>
    <w:basedOn w:val="Normln"/>
    <w:link w:val="ZkladntextodsazenChar"/>
    <w:rsid w:val="00A06A27"/>
    <w:pPr>
      <w:ind w:left="3544" w:hanging="3544"/>
    </w:pPr>
    <w:rPr>
      <w:rFonts w:ascii="Tahoma" w:hAnsi="Tahoma"/>
      <w:sz w:val="20"/>
      <w:szCs w:val="22"/>
    </w:rPr>
  </w:style>
  <w:style w:type="character" w:customStyle="1" w:styleId="ZkladntextodsazenChar">
    <w:name w:val="Základní text odsazený Char"/>
    <w:link w:val="Zkladntextodsazen"/>
    <w:rsid w:val="00A06A27"/>
    <w:rPr>
      <w:rFonts w:ascii="Tahoma" w:hAnsi="Tahoma" w:cs="Tahoma"/>
      <w:szCs w:val="22"/>
    </w:rPr>
  </w:style>
  <w:style w:type="paragraph" w:styleId="Prosttext">
    <w:name w:val="Plain Text"/>
    <w:basedOn w:val="Normln"/>
    <w:link w:val="ProsttextChar"/>
    <w:uiPriority w:val="99"/>
    <w:rsid w:val="00A06A27"/>
    <w:rPr>
      <w:rFonts w:ascii="Courier New" w:hAnsi="Courier New"/>
      <w:sz w:val="20"/>
      <w:szCs w:val="20"/>
    </w:rPr>
  </w:style>
  <w:style w:type="character" w:customStyle="1" w:styleId="ProsttextChar">
    <w:name w:val="Prostý text Char"/>
    <w:link w:val="Prosttext"/>
    <w:uiPriority w:val="99"/>
    <w:rsid w:val="00A06A27"/>
    <w:rPr>
      <w:rFonts w:ascii="Courier New" w:hAnsi="Courier New" w:cs="Courier New"/>
    </w:rPr>
  </w:style>
  <w:style w:type="paragraph" w:customStyle="1" w:styleId="Rozloendokumentu1">
    <w:name w:val="Rozložení dokumentu1"/>
    <w:basedOn w:val="Normln"/>
    <w:link w:val="RozloendokumentuChar"/>
    <w:rsid w:val="00A06A27"/>
    <w:pPr>
      <w:shd w:val="clear" w:color="auto" w:fill="000080"/>
    </w:pPr>
    <w:rPr>
      <w:rFonts w:ascii="Tahoma" w:hAnsi="Tahoma"/>
      <w:sz w:val="20"/>
      <w:szCs w:val="20"/>
    </w:rPr>
  </w:style>
  <w:style w:type="character" w:customStyle="1" w:styleId="RozloendokumentuChar">
    <w:name w:val="Rozložení dokumentu Char"/>
    <w:link w:val="Rozloendokumentu1"/>
    <w:rsid w:val="00A06A27"/>
    <w:rPr>
      <w:rFonts w:ascii="Tahoma" w:hAnsi="Tahoma" w:cs="Tahoma"/>
      <w:shd w:val="clear" w:color="auto" w:fill="000080"/>
    </w:rPr>
  </w:style>
  <w:style w:type="paragraph" w:styleId="Textbubliny">
    <w:name w:val="Balloon Text"/>
    <w:basedOn w:val="Normln"/>
    <w:link w:val="TextbublinyChar"/>
    <w:uiPriority w:val="99"/>
    <w:rsid w:val="00A06A27"/>
    <w:rPr>
      <w:rFonts w:ascii="Tahoma" w:hAnsi="Tahoma"/>
      <w:sz w:val="16"/>
      <w:szCs w:val="16"/>
    </w:rPr>
  </w:style>
  <w:style w:type="character" w:customStyle="1" w:styleId="TextbublinyChar">
    <w:name w:val="Text bubliny Char"/>
    <w:link w:val="Textbubliny"/>
    <w:uiPriority w:val="99"/>
    <w:rsid w:val="00A06A27"/>
    <w:rPr>
      <w:rFonts w:ascii="Tahoma" w:hAnsi="Tahoma" w:cs="Tahoma"/>
      <w:sz w:val="16"/>
      <w:szCs w:val="16"/>
    </w:rPr>
  </w:style>
  <w:style w:type="paragraph" w:customStyle="1" w:styleId="KRUTEXTODSTAVCE">
    <w:name w:val="_KRU_TEXT_ODSTAVCE"/>
    <w:basedOn w:val="Normln"/>
    <w:rsid w:val="00A06A27"/>
    <w:pPr>
      <w:numPr>
        <w:numId w:val="4"/>
      </w:numPr>
      <w:spacing w:line="288" w:lineRule="auto"/>
    </w:pPr>
    <w:rPr>
      <w:rFonts w:ascii="Arial" w:hAnsi="Arial" w:cs="Arial"/>
      <w:sz w:val="22"/>
    </w:rPr>
  </w:style>
  <w:style w:type="paragraph" w:customStyle="1" w:styleId="KRUODRAZKY">
    <w:name w:val="_KRU_ODRAZKY"/>
    <w:basedOn w:val="KRUTEXTODSTAVCE"/>
    <w:rsid w:val="00A06A27"/>
    <w:pPr>
      <w:tabs>
        <w:tab w:val="num" w:pos="360"/>
      </w:tabs>
      <w:ind w:left="360"/>
    </w:pPr>
  </w:style>
  <w:style w:type="paragraph" w:styleId="Odstavecseseznamem">
    <w:name w:val="List Paragraph"/>
    <w:basedOn w:val="Normln"/>
    <w:uiPriority w:val="34"/>
    <w:qFormat/>
    <w:rsid w:val="00A06A27"/>
    <w:pPr>
      <w:spacing w:after="200" w:line="276" w:lineRule="auto"/>
      <w:ind w:left="720"/>
      <w:contextualSpacing/>
    </w:pPr>
    <w:rPr>
      <w:rFonts w:ascii="Calibri" w:eastAsia="Calibri" w:hAnsi="Calibri"/>
      <w:sz w:val="22"/>
      <w:szCs w:val="22"/>
      <w:lang w:eastAsia="en-US"/>
    </w:rPr>
  </w:style>
  <w:style w:type="character" w:styleId="Odkaznakoment">
    <w:name w:val="annotation reference"/>
    <w:uiPriority w:val="99"/>
    <w:rsid w:val="00A06A27"/>
    <w:rPr>
      <w:sz w:val="16"/>
      <w:szCs w:val="16"/>
    </w:rPr>
  </w:style>
  <w:style w:type="paragraph" w:styleId="Textkomente">
    <w:name w:val="annotation text"/>
    <w:basedOn w:val="Normln"/>
    <w:link w:val="TextkomenteChar"/>
    <w:uiPriority w:val="99"/>
    <w:rsid w:val="00A06A27"/>
    <w:rPr>
      <w:sz w:val="20"/>
      <w:szCs w:val="20"/>
    </w:rPr>
  </w:style>
  <w:style w:type="character" w:customStyle="1" w:styleId="TextkomenteChar">
    <w:name w:val="Text komentáře Char"/>
    <w:basedOn w:val="Standardnpsmoodstavce"/>
    <w:link w:val="Textkomente"/>
    <w:uiPriority w:val="99"/>
    <w:rsid w:val="00A06A27"/>
  </w:style>
  <w:style w:type="paragraph" w:styleId="Pedmtkomente">
    <w:name w:val="annotation subject"/>
    <w:basedOn w:val="Textkomente"/>
    <w:next w:val="Textkomente"/>
    <w:link w:val="PedmtkomenteChar"/>
    <w:uiPriority w:val="99"/>
    <w:rsid w:val="00A06A27"/>
    <w:rPr>
      <w:b/>
      <w:bCs/>
    </w:rPr>
  </w:style>
  <w:style w:type="character" w:customStyle="1" w:styleId="PedmtkomenteChar">
    <w:name w:val="Předmět komentáře Char"/>
    <w:link w:val="Pedmtkomente"/>
    <w:uiPriority w:val="99"/>
    <w:rsid w:val="00A06A27"/>
    <w:rPr>
      <w:b/>
      <w:bCs/>
    </w:rPr>
  </w:style>
  <w:style w:type="paragraph" w:customStyle="1" w:styleId="Textodstavce">
    <w:name w:val="Text odstavce"/>
    <w:basedOn w:val="Normln"/>
    <w:rsid w:val="00A06A27"/>
    <w:pPr>
      <w:tabs>
        <w:tab w:val="num" w:pos="782"/>
        <w:tab w:val="left" w:pos="851"/>
      </w:tabs>
      <w:spacing w:before="120" w:after="120"/>
      <w:ind w:firstLine="425"/>
      <w:jc w:val="both"/>
      <w:outlineLvl w:val="6"/>
    </w:pPr>
  </w:style>
  <w:style w:type="character" w:customStyle="1" w:styleId="CharChar3">
    <w:name w:val="Char Char3"/>
    <w:rsid w:val="00A06A27"/>
    <w:rPr>
      <w:sz w:val="24"/>
      <w:szCs w:val="24"/>
      <w:lang w:val="cs-CZ" w:eastAsia="cs-CZ" w:bidi="ar-SA"/>
    </w:rPr>
  </w:style>
  <w:style w:type="paragraph" w:customStyle="1" w:styleId="ACNormln">
    <w:name w:val="AC Normální"/>
    <w:basedOn w:val="Normln"/>
    <w:link w:val="ACNormlnChar"/>
    <w:rsid w:val="00A06A27"/>
    <w:pPr>
      <w:widowControl w:val="0"/>
      <w:spacing w:before="120"/>
      <w:jc w:val="both"/>
    </w:pPr>
    <w:rPr>
      <w:sz w:val="22"/>
      <w:szCs w:val="20"/>
    </w:rPr>
  </w:style>
  <w:style w:type="character" w:customStyle="1" w:styleId="ACNormlnChar">
    <w:name w:val="AC Normální Char"/>
    <w:link w:val="ACNormln"/>
    <w:locked/>
    <w:rsid w:val="00A06A27"/>
    <w:rPr>
      <w:sz w:val="22"/>
    </w:rPr>
  </w:style>
  <w:style w:type="character" w:customStyle="1" w:styleId="CharChar">
    <w:name w:val="Char Char"/>
    <w:semiHidden/>
    <w:locked/>
    <w:rsid w:val="00A06A27"/>
    <w:rPr>
      <w:lang w:val="cs-CZ" w:eastAsia="cs-CZ" w:bidi="ar-SA"/>
    </w:rPr>
  </w:style>
  <w:style w:type="paragraph" w:customStyle="1" w:styleId="Odstavec1">
    <w:name w:val="Odstavec1"/>
    <w:basedOn w:val="Normln"/>
    <w:rsid w:val="00A06A27"/>
    <w:pPr>
      <w:spacing w:before="80"/>
      <w:jc w:val="both"/>
    </w:pPr>
  </w:style>
  <w:style w:type="paragraph" w:customStyle="1" w:styleId="Odrky1">
    <w:name w:val="Odrážky1"/>
    <w:basedOn w:val="zklad"/>
    <w:rsid w:val="00A06A27"/>
    <w:pPr>
      <w:numPr>
        <w:numId w:val="5"/>
      </w:numPr>
      <w:spacing w:before="120" w:after="0"/>
    </w:pPr>
    <w:rPr>
      <w:sz w:val="20"/>
      <w:szCs w:val="20"/>
    </w:rPr>
  </w:style>
  <w:style w:type="table" w:styleId="Mkatabulky">
    <w:name w:val="Table Grid"/>
    <w:basedOn w:val="Normlntabulka"/>
    <w:uiPriority w:val="59"/>
    <w:rsid w:val="00A06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AD5081"/>
    <w:rPr>
      <w:sz w:val="24"/>
      <w:szCs w:val="24"/>
    </w:rPr>
  </w:style>
  <w:style w:type="paragraph" w:styleId="Textvbloku">
    <w:name w:val="Block Text"/>
    <w:basedOn w:val="Normln"/>
    <w:rsid w:val="00F37B64"/>
    <w:pPr>
      <w:widowControl w:val="0"/>
      <w:shd w:val="clear" w:color="auto" w:fill="FFFFFF"/>
      <w:autoSpaceDE w:val="0"/>
      <w:autoSpaceDN w:val="0"/>
      <w:adjustRightInd w:val="0"/>
      <w:ind w:left="22" w:right="60"/>
      <w:jc w:val="center"/>
    </w:pPr>
    <w:rPr>
      <w:b/>
      <w:bCs/>
      <w:color w:val="000000"/>
      <w:spacing w:val="-9"/>
    </w:rPr>
  </w:style>
  <w:style w:type="character" w:styleId="Siln">
    <w:name w:val="Strong"/>
    <w:uiPriority w:val="22"/>
    <w:qFormat/>
    <w:rsid w:val="008E3CF8"/>
    <w:rPr>
      <w:b/>
      <w:bCs/>
    </w:rPr>
  </w:style>
  <w:style w:type="character" w:customStyle="1" w:styleId="apple-converted-space">
    <w:name w:val="apple-converted-space"/>
    <w:rsid w:val="008E3CF8"/>
  </w:style>
  <w:style w:type="paragraph" w:styleId="AdresaHTML">
    <w:name w:val="HTML Address"/>
    <w:basedOn w:val="Normln"/>
    <w:link w:val="AdresaHTMLChar"/>
    <w:uiPriority w:val="99"/>
    <w:unhideWhenUsed/>
    <w:rsid w:val="008E3CF8"/>
    <w:rPr>
      <w:i/>
      <w:iCs/>
    </w:rPr>
  </w:style>
  <w:style w:type="character" w:customStyle="1" w:styleId="AdresaHTMLChar">
    <w:name w:val="Adresa HTML Char"/>
    <w:link w:val="AdresaHTML"/>
    <w:uiPriority w:val="99"/>
    <w:rsid w:val="008E3CF8"/>
    <w:rPr>
      <w:i/>
      <w:iCs/>
      <w:sz w:val="24"/>
      <w:szCs w:val="24"/>
    </w:rPr>
  </w:style>
  <w:style w:type="paragraph" w:customStyle="1" w:styleId="rozmry">
    <w:name w:val="rozměry"/>
    <w:basedOn w:val="Normln"/>
    <w:next w:val="Normln"/>
    <w:link w:val="rozmryChar"/>
    <w:rsid w:val="008E3CF8"/>
    <w:pPr>
      <w:tabs>
        <w:tab w:val="left" w:pos="1418"/>
      </w:tabs>
      <w:spacing w:before="120" w:after="120"/>
    </w:pPr>
    <w:rPr>
      <w:i/>
    </w:rPr>
  </w:style>
  <w:style w:type="character" w:customStyle="1" w:styleId="rozmryChar">
    <w:name w:val="rozměry Char"/>
    <w:link w:val="rozmry"/>
    <w:rsid w:val="008E3CF8"/>
    <w:rPr>
      <w:i/>
      <w:sz w:val="24"/>
      <w:szCs w:val="24"/>
    </w:rPr>
  </w:style>
  <w:style w:type="paragraph" w:customStyle="1" w:styleId="Default">
    <w:name w:val="Default"/>
    <w:rsid w:val="008E3CF8"/>
    <w:pPr>
      <w:autoSpaceDE w:val="0"/>
      <w:autoSpaceDN w:val="0"/>
      <w:adjustRightInd w:val="0"/>
    </w:pPr>
    <w:rPr>
      <w:rFonts w:eastAsia="Calibri"/>
      <w:color w:val="000000"/>
      <w:sz w:val="24"/>
      <w:szCs w:val="24"/>
    </w:rPr>
  </w:style>
  <w:style w:type="paragraph" w:customStyle="1" w:styleId="Pa0">
    <w:name w:val="Pa0"/>
    <w:basedOn w:val="Default"/>
    <w:next w:val="Default"/>
    <w:uiPriority w:val="99"/>
    <w:rsid w:val="008E3CF8"/>
    <w:pPr>
      <w:spacing w:line="241" w:lineRule="atLeast"/>
    </w:pPr>
    <w:rPr>
      <w:rFonts w:ascii="Arial" w:hAnsi="Arial" w:cs="Arial"/>
      <w:color w:val="auto"/>
    </w:rPr>
  </w:style>
  <w:style w:type="paragraph" w:styleId="Bezmezer">
    <w:name w:val="No Spacing"/>
    <w:uiPriority w:val="1"/>
    <w:qFormat/>
    <w:rsid w:val="00CA7799"/>
    <w:rPr>
      <w:rFonts w:ascii="Calibri" w:eastAsia="Calibri" w:hAnsi="Calibri"/>
      <w:sz w:val="22"/>
      <w:szCs w:val="22"/>
      <w:lang w:eastAsia="en-US"/>
    </w:rPr>
  </w:style>
  <w:style w:type="paragraph" w:customStyle="1" w:styleId="msolistparagraph0">
    <w:name w:val="msolistparagraph"/>
    <w:basedOn w:val="Normln"/>
    <w:rsid w:val="00873D9F"/>
    <w:pPr>
      <w:spacing w:before="100" w:beforeAutospacing="1" w:after="100" w:afterAutospacing="1"/>
    </w:pPr>
  </w:style>
  <w:style w:type="numbering" w:customStyle="1" w:styleId="Styl2">
    <w:name w:val="Styl2"/>
    <w:uiPriority w:val="99"/>
    <w:rsid w:val="007E1DA7"/>
    <w:pPr>
      <w:numPr>
        <w:numId w:val="17"/>
      </w:numPr>
    </w:pPr>
  </w:style>
  <w:style w:type="numbering" w:customStyle="1" w:styleId="Styl3">
    <w:name w:val="Styl3"/>
    <w:uiPriority w:val="99"/>
    <w:rsid w:val="007E1DA7"/>
    <w:pPr>
      <w:numPr>
        <w:numId w:val="19"/>
      </w:numPr>
    </w:pPr>
  </w:style>
  <w:style w:type="numbering" w:customStyle="1" w:styleId="Styl4">
    <w:name w:val="Styl4"/>
    <w:uiPriority w:val="99"/>
    <w:rsid w:val="007E1DA7"/>
    <w:pPr>
      <w:numPr>
        <w:numId w:val="20"/>
      </w:numPr>
    </w:p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locked/>
    <w:rsid w:val="002B6ADC"/>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unhideWhenUsed/>
    <w:rsid w:val="002B6ADC"/>
    <w:rPr>
      <w:sz w:val="20"/>
      <w:szCs w:val="20"/>
    </w:rPr>
  </w:style>
  <w:style w:type="character" w:customStyle="1" w:styleId="TextpoznpodarouChar1">
    <w:name w:val="Text pozn. pod čarou Char1"/>
    <w:basedOn w:val="Standardnpsmoodstavce"/>
    <w:rsid w:val="002B6ADC"/>
  </w:style>
  <w:style w:type="character" w:styleId="Znakapoznpodarou">
    <w:name w:val="footnote reference"/>
    <w:unhideWhenUsed/>
    <w:rsid w:val="002B6A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40195">
      <w:bodyDiv w:val="1"/>
      <w:marLeft w:val="0"/>
      <w:marRight w:val="0"/>
      <w:marTop w:val="0"/>
      <w:marBottom w:val="0"/>
      <w:divBdr>
        <w:top w:val="none" w:sz="0" w:space="0" w:color="auto"/>
        <w:left w:val="none" w:sz="0" w:space="0" w:color="auto"/>
        <w:bottom w:val="none" w:sz="0" w:space="0" w:color="auto"/>
        <w:right w:val="none" w:sz="0" w:space="0" w:color="auto"/>
      </w:divBdr>
    </w:div>
    <w:div w:id="347028721">
      <w:bodyDiv w:val="1"/>
      <w:marLeft w:val="0"/>
      <w:marRight w:val="0"/>
      <w:marTop w:val="0"/>
      <w:marBottom w:val="0"/>
      <w:divBdr>
        <w:top w:val="none" w:sz="0" w:space="0" w:color="auto"/>
        <w:left w:val="none" w:sz="0" w:space="0" w:color="auto"/>
        <w:bottom w:val="none" w:sz="0" w:space="0" w:color="auto"/>
        <w:right w:val="none" w:sz="0" w:space="0" w:color="auto"/>
      </w:divBdr>
    </w:div>
    <w:div w:id="673919658">
      <w:bodyDiv w:val="1"/>
      <w:marLeft w:val="0"/>
      <w:marRight w:val="0"/>
      <w:marTop w:val="0"/>
      <w:marBottom w:val="0"/>
      <w:divBdr>
        <w:top w:val="none" w:sz="0" w:space="0" w:color="auto"/>
        <w:left w:val="none" w:sz="0" w:space="0" w:color="auto"/>
        <w:bottom w:val="none" w:sz="0" w:space="0" w:color="auto"/>
        <w:right w:val="none" w:sz="0" w:space="0" w:color="auto"/>
      </w:divBdr>
    </w:div>
    <w:div w:id="750350817">
      <w:bodyDiv w:val="1"/>
      <w:marLeft w:val="0"/>
      <w:marRight w:val="0"/>
      <w:marTop w:val="0"/>
      <w:marBottom w:val="0"/>
      <w:divBdr>
        <w:top w:val="none" w:sz="0" w:space="0" w:color="auto"/>
        <w:left w:val="none" w:sz="0" w:space="0" w:color="auto"/>
        <w:bottom w:val="none" w:sz="0" w:space="0" w:color="auto"/>
        <w:right w:val="none" w:sz="0" w:space="0" w:color="auto"/>
      </w:divBdr>
    </w:div>
    <w:div w:id="813986020">
      <w:bodyDiv w:val="1"/>
      <w:marLeft w:val="0"/>
      <w:marRight w:val="0"/>
      <w:marTop w:val="0"/>
      <w:marBottom w:val="0"/>
      <w:divBdr>
        <w:top w:val="none" w:sz="0" w:space="0" w:color="auto"/>
        <w:left w:val="none" w:sz="0" w:space="0" w:color="auto"/>
        <w:bottom w:val="none" w:sz="0" w:space="0" w:color="auto"/>
        <w:right w:val="none" w:sz="0" w:space="0" w:color="auto"/>
      </w:divBdr>
    </w:div>
    <w:div w:id="1599215072">
      <w:bodyDiv w:val="1"/>
      <w:marLeft w:val="0"/>
      <w:marRight w:val="0"/>
      <w:marTop w:val="0"/>
      <w:marBottom w:val="0"/>
      <w:divBdr>
        <w:top w:val="none" w:sz="0" w:space="0" w:color="auto"/>
        <w:left w:val="none" w:sz="0" w:space="0" w:color="auto"/>
        <w:bottom w:val="none" w:sz="0" w:space="0" w:color="auto"/>
        <w:right w:val="none" w:sz="0" w:space="0" w:color="auto"/>
      </w:divBdr>
    </w:div>
    <w:div w:id="1761295559">
      <w:bodyDiv w:val="1"/>
      <w:marLeft w:val="0"/>
      <w:marRight w:val="0"/>
      <w:marTop w:val="0"/>
      <w:marBottom w:val="0"/>
      <w:divBdr>
        <w:top w:val="none" w:sz="0" w:space="0" w:color="auto"/>
        <w:left w:val="none" w:sz="0" w:space="0" w:color="auto"/>
        <w:bottom w:val="none" w:sz="0" w:space="0" w:color="auto"/>
        <w:right w:val="none" w:sz="0" w:space="0" w:color="auto"/>
      </w:divBdr>
    </w:div>
    <w:div w:id="1883982494">
      <w:bodyDiv w:val="1"/>
      <w:marLeft w:val="0"/>
      <w:marRight w:val="0"/>
      <w:marTop w:val="0"/>
      <w:marBottom w:val="0"/>
      <w:divBdr>
        <w:top w:val="none" w:sz="0" w:space="0" w:color="auto"/>
        <w:left w:val="none" w:sz="0" w:space="0" w:color="auto"/>
        <w:bottom w:val="none" w:sz="0" w:space="0" w:color="auto"/>
        <w:right w:val="none" w:sz="0" w:space="0" w:color="auto"/>
      </w:divBdr>
    </w:div>
    <w:div w:id="20444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CA44A-80B6-4F68-8225-405DAC90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1163</Words>
  <Characters>6862</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Krajský úřad Kraje Vysočina</Company>
  <LinksUpToDate>false</LinksUpToDate>
  <CharactersWithSpaces>8009</CharactersWithSpaces>
  <SharedDoc>false</SharedDoc>
  <HLinks>
    <vt:vector size="30" baseType="variant">
      <vt:variant>
        <vt:i4>4849784</vt:i4>
      </vt:variant>
      <vt:variant>
        <vt:i4>12</vt:i4>
      </vt:variant>
      <vt:variant>
        <vt:i4>0</vt:i4>
      </vt:variant>
      <vt:variant>
        <vt:i4>5</vt:i4>
      </vt:variant>
      <vt:variant>
        <vt:lpwstr>mailto:reditelna@zschocen.cz</vt:lpwstr>
      </vt:variant>
      <vt:variant>
        <vt:lpwstr/>
      </vt:variant>
      <vt:variant>
        <vt:i4>4849784</vt:i4>
      </vt:variant>
      <vt:variant>
        <vt:i4>9</vt:i4>
      </vt:variant>
      <vt:variant>
        <vt:i4>0</vt:i4>
      </vt:variant>
      <vt:variant>
        <vt:i4>5</vt:i4>
      </vt:variant>
      <vt:variant>
        <vt:lpwstr>mailto:reditelna@zschocen.cz</vt:lpwstr>
      </vt:variant>
      <vt:variant>
        <vt:lpwstr/>
      </vt:variant>
      <vt:variant>
        <vt:i4>8323124</vt:i4>
      </vt:variant>
      <vt:variant>
        <vt:i4>6</vt:i4>
      </vt:variant>
      <vt:variant>
        <vt:i4>0</vt:i4>
      </vt:variant>
      <vt:variant>
        <vt:i4>5</vt:i4>
      </vt:variant>
      <vt:variant>
        <vt:lpwstr>http://www.msmt.cz/</vt:lpwstr>
      </vt:variant>
      <vt:variant>
        <vt:lpwstr/>
      </vt:variant>
      <vt:variant>
        <vt:i4>4849784</vt:i4>
      </vt:variant>
      <vt:variant>
        <vt:i4>3</vt:i4>
      </vt:variant>
      <vt:variant>
        <vt:i4>0</vt:i4>
      </vt:variant>
      <vt:variant>
        <vt:i4>5</vt:i4>
      </vt:variant>
      <vt:variant>
        <vt:lpwstr>mailto:reditelna@zschocen.cz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Tomáš Vindiš</cp:lastModifiedBy>
  <cp:revision>4</cp:revision>
  <cp:lastPrinted>2015-08-11T12:00:00Z</cp:lastPrinted>
  <dcterms:created xsi:type="dcterms:W3CDTF">2015-08-11T11:10:00Z</dcterms:created>
  <dcterms:modified xsi:type="dcterms:W3CDTF">2015-08-11T12:14:00Z</dcterms:modified>
</cp:coreProperties>
</file>