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13B9" w14:textId="6DFAA2C1" w:rsidR="008F6E1B" w:rsidRPr="00AD44B9" w:rsidRDefault="008F6E1B" w:rsidP="008F6E1B">
      <w:pPr>
        <w:shd w:val="clear" w:color="auto" w:fill="FFFFFF"/>
        <w:spacing w:after="192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</w:pPr>
      <w:r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>Česká pošta -</w:t>
      </w:r>
      <w:r w:rsidR="005F5BDA"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 xml:space="preserve"> </w:t>
      </w:r>
      <w:r w:rsidR="00713F7E"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>c</w:t>
      </w:r>
      <w:r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>hytrá podatelna pro Úřad práce</w:t>
      </w:r>
    </w:p>
    <w:p w14:paraId="65B481CF" w14:textId="7C80E94F" w:rsidR="00AD44B9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</w:pPr>
      <w:r w:rsidRPr="007739E3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Pracovníci České pošty </w:t>
      </w:r>
      <w:r w:rsidR="00AD44B9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pomohou </w:t>
      </w:r>
      <w:r w:rsidRPr="007739E3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>zájemcům podat online žádost</w:t>
      </w:r>
      <w:r w:rsidR="00AD44B9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>i</w:t>
      </w:r>
      <w:r w:rsidR="008F6E1B" w:rsidRPr="005F5BDA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 </w:t>
      </w:r>
      <w:r w:rsidRPr="007739E3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v rámci Klientské zóny Jenda, konkrétně </w:t>
      </w:r>
      <w:r w:rsidR="00555319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se jedná </w:t>
      </w:r>
      <w:r w:rsidRPr="007739E3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>o žádosti o rodičovský příspěvek, přídavek na dítě nebo příspěvek na bydlení.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 </w:t>
      </w:r>
    </w:p>
    <w:p w14:paraId="60D90571" w14:textId="6AABEEB8" w:rsidR="007739E3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</w:pP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Cílem </w:t>
      </w:r>
      <w:r w:rsidR="00555319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vzájemné 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spolupráce je rozšíření možností pro občany, kteří si nevědí rady s digitálním podáním žádosti a mají </w:t>
      </w:r>
      <w:r w:rsidR="00713F7E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poblíž 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>pobočku České pošty</w:t>
      </w:r>
      <w:r w:rsidR="00713F7E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. </w:t>
      </w:r>
    </w:p>
    <w:p w14:paraId="0FD23D89" w14:textId="77777777" w:rsidR="00610419" w:rsidRPr="00610419" w:rsidRDefault="00610419" w:rsidP="0061041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highlight w:val="yellow"/>
        </w:rPr>
      </w:pPr>
      <w:r w:rsidRPr="00610419">
        <w:rPr>
          <w:rFonts w:ascii="Arial" w:hAnsi="Arial" w:cs="Arial"/>
          <w:sz w:val="24"/>
          <w:szCs w:val="24"/>
          <w:highlight w:val="yellow"/>
        </w:rPr>
        <w:t>Pošta Louny, Štefánikova 1465</w:t>
      </w:r>
    </w:p>
    <w:p w14:paraId="0F8F5DFE" w14:textId="77777777" w:rsidR="00610419" w:rsidRPr="00610419" w:rsidRDefault="00610419" w:rsidP="0061041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highlight w:val="yellow"/>
        </w:rPr>
      </w:pPr>
      <w:r w:rsidRPr="00610419">
        <w:rPr>
          <w:rFonts w:ascii="Arial" w:hAnsi="Arial" w:cs="Arial"/>
          <w:sz w:val="24"/>
          <w:szCs w:val="24"/>
          <w:highlight w:val="yellow"/>
        </w:rPr>
        <w:t>Pošta Žatec, Volyňských Čechů 3098</w:t>
      </w:r>
    </w:p>
    <w:p w14:paraId="0A4089CB" w14:textId="732CBAB3" w:rsidR="007739E3" w:rsidRPr="007739E3" w:rsidRDefault="007739E3" w:rsidP="00032752">
      <w:pPr>
        <w:shd w:val="clear" w:color="auto" w:fill="FFFFFF"/>
        <w:spacing w:before="180" w:after="60"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</w:pPr>
      <w:r w:rsidRPr="007739E3"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  <w:t xml:space="preserve">Co </w:t>
      </w:r>
      <w:r w:rsidR="00AD44B9"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  <w:t xml:space="preserve">si vzít na poštu </w:t>
      </w:r>
      <w:r w:rsidRPr="007739E3"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  <w:t>s sebou?</w:t>
      </w:r>
    </w:p>
    <w:p w14:paraId="31F03700" w14:textId="314E3DD4" w:rsidR="00CE72E1" w:rsidRPr="00A80BF2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K vyřízení podání s asistencí na České poště</w:t>
      </w:r>
      <w:r w:rsidR="0055531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postačuje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mít při sobě </w:t>
      </w:r>
      <w:r w:rsidRPr="00A80BF2">
        <w:rPr>
          <w:rFonts w:ascii="PT Sans" w:eastAsia="Times New Roman" w:hAnsi="PT Sans" w:cs="Times New Roman"/>
          <w:kern w:val="0"/>
          <w:u w:val="single"/>
          <w:lang w:eastAsia="cs-CZ"/>
          <w14:ligatures w14:val="none"/>
        </w:rPr>
        <w:t>občanský průkaz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nebo pas, </w:t>
      </w:r>
      <w:r w:rsidRPr="00A80BF2">
        <w:rPr>
          <w:rFonts w:ascii="PT Sans" w:eastAsia="Times New Roman" w:hAnsi="PT Sans" w:cs="Times New Roman"/>
          <w:kern w:val="0"/>
          <w:u w:val="single"/>
          <w:lang w:eastAsia="cs-CZ"/>
          <w14:ligatures w14:val="none"/>
        </w:rPr>
        <w:t>znát číslo účtu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, na který má dávka </w:t>
      </w:r>
      <w:r w:rsidR="000D174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s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tátní sociální podpory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přijít (nechce-li </w:t>
      </w:r>
      <w:r w:rsidR="00AD44B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klient zaslání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poštovní poukázk</w:t>
      </w:r>
      <w:r w:rsidR="00AD44B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ou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)</w:t>
      </w:r>
      <w:r w:rsidR="00AD44B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,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kontaktní údaje (telefonní číslo a e-mail) a nezbytné dokumenty</w:t>
      </w:r>
      <w:r w:rsidR="00CE72E1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,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potřebné pro žádost o dávku</w:t>
      </w:r>
      <w:r w:rsidR="00CE72E1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, jejichž soupis je uveden níže.</w:t>
      </w:r>
    </w:p>
    <w:p w14:paraId="49D6A89E" w14:textId="2016A491" w:rsidR="007739E3" w:rsidRPr="00A80BF2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 </w:t>
      </w:r>
      <w:r w:rsidRPr="00A80BF2">
        <w:rPr>
          <w:rFonts w:ascii="PT Sans" w:eastAsia="Times New Roman" w:hAnsi="PT Sans" w:cs="Times New Roman"/>
          <w:b/>
          <w:bCs/>
          <w:kern w:val="0"/>
          <w:lang w:eastAsia="cs-CZ"/>
          <w14:ligatures w14:val="none"/>
        </w:rPr>
        <w:t>Pro přídavek na dítě</w:t>
      </w:r>
    </w:p>
    <w:p w14:paraId="378B4B43" w14:textId="1483AACF" w:rsidR="0013037B" w:rsidRPr="00A80BF2" w:rsidRDefault="000D174B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d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oklad o výši čtvrtletního příjmu</w:t>
      </w:r>
      <w:r w:rsidR="007739E3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žadatele a všech společně posuzovaných osob (potvrzení o příjmu ze zaměstnání, potvrzení o příjmu z dohody o provedení práce nebo pracovní činnosti, 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podnikání, důchod, podpor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a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v nezaměstnanosti, </w:t>
      </w:r>
      <w:r w:rsidR="007739E3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doklad o jiném příjmu – např. z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 </w:t>
      </w:r>
      <w:r w:rsidR="007739E3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pronájmu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4B0FA411" w14:textId="250FA5C0" w:rsidR="007739E3" w:rsidRPr="00A80BF2" w:rsidRDefault="007739E3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prohlášení 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osob, které nemají příjmy rozhodné pro nárok na dávky (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společně posuzované osoby 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mladší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18 let, pokud nemá žádné příjmy)</w:t>
      </w:r>
      <w:r w:rsidR="00AD44B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321604E1" w14:textId="77777777" w:rsidR="007739E3" w:rsidRPr="00A80BF2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b/>
          <w:bCs/>
          <w:kern w:val="0"/>
          <w:lang w:eastAsia="cs-CZ"/>
          <w14:ligatures w14:val="none"/>
        </w:rPr>
        <w:t>Pro příspěvek na bydlení</w:t>
      </w:r>
    </w:p>
    <w:p w14:paraId="0E25A2A2" w14:textId="1E729482" w:rsidR="0013037B" w:rsidRPr="00A80BF2" w:rsidRDefault="000D174B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d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oklad o výši čtvrtletního příjmu žadatele a všech společně posuzovaných osob (potvrzený o příjem ze zaměstnání, potvrzený o příjem z dohody o provedení práce nebo pracovní činnosti, podnikání, důchod, podpor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a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v nezaměstnanosti, doklad o jiném příjmu – např. z pronájmu.</w:t>
      </w:r>
    </w:p>
    <w:p w14:paraId="705B85FE" w14:textId="02304588" w:rsidR="0013037B" w:rsidRPr="00A80BF2" w:rsidRDefault="0013037B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prohlášení osob, které nemají příjmy rozhodné pro nárok na dávky (společně posuzované osoby mladší 18 let, pokud nemá žádné příjmy).</w:t>
      </w:r>
    </w:p>
    <w:p w14:paraId="7588C828" w14:textId="368EBA39" w:rsidR="007739E3" w:rsidRPr="00A80BF2" w:rsidRDefault="007739E3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doklad o uhrazených nákladech na bydlení za předchozí čtvrtletí (nájemné, výdaje za energie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-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elektřina, plyn, </w:t>
      </w:r>
      <w:r w:rsidR="000D174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voda,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služby za byt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– doložit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např. bankovní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mi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výpisy, doklad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y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o úhradě SIPO, příjmov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é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doklad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y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za úhradu v hotovosti)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. </w:t>
      </w:r>
    </w:p>
    <w:p w14:paraId="20633D9B" w14:textId="13BCAC50" w:rsidR="0013037B" w:rsidRPr="00A80BF2" w:rsidRDefault="000D174B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ředpis záloh za energie (elektřina, plyn, voda)</w:t>
      </w:r>
    </w:p>
    <w:p w14:paraId="1B73AB15" w14:textId="24B9F47D" w:rsidR="007739E3" w:rsidRPr="00A80BF2" w:rsidRDefault="007739E3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vyúčtování nákladů na bydlení, včetně dokladu o úhradě nedoplatku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či vyplacení přeplatku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(pokud bylo v předchozím čtvrtletí provedeno)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3F77048B" w14:textId="1571E40F" w:rsidR="007739E3" w:rsidRPr="00A80BF2" w:rsidRDefault="007739E3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nájemní smlouva (netýká se vlastníků bytů)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4D6B251B" w14:textId="4D32039C" w:rsidR="0013037B" w:rsidRPr="00A80BF2" w:rsidRDefault="007739E3" w:rsidP="0013037B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evidenční list k bytu (obsahuje rozpis měsíčních záloh na služby)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3C4CD0D0" w14:textId="77777777" w:rsidR="000D174B" w:rsidRPr="00A80BF2" w:rsidRDefault="000D174B" w:rsidP="000D174B">
      <w:pPr>
        <w:pStyle w:val="Odstavecseseznamem"/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</w:p>
    <w:p w14:paraId="58A00F39" w14:textId="77777777" w:rsidR="00713F7E" w:rsidRDefault="007739E3" w:rsidP="00713F7E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</w:pPr>
      <w:r w:rsidRPr="007739E3"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  <w:t>Pro rodičovský příspěvek</w:t>
      </w:r>
    </w:p>
    <w:p w14:paraId="6B122DC9" w14:textId="621B9E98" w:rsidR="007739E3" w:rsidRPr="00713F7E" w:rsidRDefault="007739E3" w:rsidP="00713F7E">
      <w:pPr>
        <w:pStyle w:val="Odstavecseseznamem"/>
        <w:numPr>
          <w:ilvl w:val="0"/>
          <w:numId w:val="4"/>
        </w:num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</w:pPr>
      <w:r w:rsidRPr="00713F7E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>Doklad totožnosti, číslo bankovního účtu a kontakt na klienta.</w:t>
      </w:r>
    </w:p>
    <w:p w14:paraId="6CD41E54" w14:textId="0BD41539" w:rsidR="00CE72E1" w:rsidRPr="00A80BF2" w:rsidRDefault="00CE72E1" w:rsidP="00713F7E">
      <w:pPr>
        <w:shd w:val="clear" w:color="auto" w:fill="FFFFFF"/>
        <w:spacing w:before="100" w:beforeAutospacing="1" w:after="96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b/>
          <w:bCs/>
          <w:color w:val="000000"/>
          <w:kern w:val="0"/>
          <w:highlight w:val="yellow"/>
          <w:lang w:eastAsia="cs-CZ"/>
          <w14:ligatures w14:val="none"/>
        </w:rPr>
        <w:t xml:space="preserve">Aktuálně je </w:t>
      </w:r>
      <w:r w:rsidR="00AD44B9" w:rsidRPr="00A80BF2">
        <w:rPr>
          <w:rFonts w:ascii="PT Sans" w:eastAsia="Times New Roman" w:hAnsi="PT Sans" w:cs="Times New Roman"/>
          <w:b/>
          <w:bCs/>
          <w:color w:val="000000"/>
          <w:kern w:val="0"/>
          <w:highlight w:val="yellow"/>
          <w:lang w:eastAsia="cs-CZ"/>
          <w14:ligatures w14:val="none"/>
        </w:rPr>
        <w:t>vhodné</w:t>
      </w:r>
      <w:r w:rsidRPr="00A80BF2">
        <w:rPr>
          <w:rFonts w:ascii="PT Sans" w:eastAsia="Times New Roman" w:hAnsi="PT Sans" w:cs="Times New Roman"/>
          <w:b/>
          <w:bCs/>
          <w:color w:val="000000"/>
          <w:kern w:val="0"/>
          <w:highlight w:val="yellow"/>
          <w:lang w:eastAsia="cs-CZ"/>
          <w14:ligatures w14:val="none"/>
        </w:rPr>
        <w:t xml:space="preserve"> využít pobočku České pošty pro podání potvrzení o studiu.</w:t>
      </w:r>
    </w:p>
    <w:p w14:paraId="2AE03DC8" w14:textId="26888772" w:rsidR="007143A8" w:rsidRPr="007739E3" w:rsidRDefault="007739E3" w:rsidP="00713F7E">
      <w:pPr>
        <w:shd w:val="clear" w:color="auto" w:fill="FFFFFF"/>
        <w:spacing w:after="192" w:line="240" w:lineRule="auto"/>
        <w:jc w:val="both"/>
      </w:pP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Na podání žádosti o dávku se </w:t>
      </w:r>
      <w:r w:rsidR="00AD44B9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klient může 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>na poštu objednat předem, aby nemusel stát frontu. Na </w:t>
      </w:r>
      <w:hyperlink r:id="rId5" w:history="1">
        <w:r w:rsidRPr="007739E3">
          <w:rPr>
            <w:rFonts w:ascii="PT Sans" w:eastAsia="Times New Roman" w:hAnsi="PT Sans" w:cs="Times New Roman"/>
            <w:color w:val="12513E"/>
            <w:kern w:val="0"/>
            <w:u w:val="single"/>
            <w:lang w:eastAsia="cs-CZ"/>
            <w14:ligatures w14:val="none"/>
          </w:rPr>
          <w:t>webu postaonline.cz/rezervace</w:t>
        </w:r>
      </w:hyperlink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 nebo také v mobilní aplikaci Pošta Online si </w:t>
      </w:r>
      <w:r w:rsidR="00AD44B9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klient 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>vybere termín a konkrétní pobočku. Rezervace bude obratem potvrzena prostřednictvím SMS a e-mailem, kde najde rezervační kód. Ten pak při příchodu na poštu zadá do vyvolávacího systému a tím se dostane hned na řadu.</w:t>
      </w:r>
    </w:p>
    <w:sectPr w:rsidR="007143A8" w:rsidRPr="007739E3" w:rsidSect="000D1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8CA"/>
    <w:multiLevelType w:val="multilevel"/>
    <w:tmpl w:val="0150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F1A16"/>
    <w:multiLevelType w:val="hybridMultilevel"/>
    <w:tmpl w:val="4FD0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91CF9"/>
    <w:multiLevelType w:val="multilevel"/>
    <w:tmpl w:val="4E2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54458"/>
    <w:multiLevelType w:val="hybridMultilevel"/>
    <w:tmpl w:val="42648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D6561"/>
    <w:multiLevelType w:val="hybridMultilevel"/>
    <w:tmpl w:val="2910C058"/>
    <w:lvl w:ilvl="0" w:tplc="B0064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4AD3"/>
    <w:multiLevelType w:val="multilevel"/>
    <w:tmpl w:val="8DF8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985413">
    <w:abstractNumId w:val="2"/>
  </w:num>
  <w:num w:numId="2" w16cid:durableId="1077022495">
    <w:abstractNumId w:val="5"/>
  </w:num>
  <w:num w:numId="3" w16cid:durableId="1444225706">
    <w:abstractNumId w:val="0"/>
  </w:num>
  <w:num w:numId="4" w16cid:durableId="939877227">
    <w:abstractNumId w:val="3"/>
  </w:num>
  <w:num w:numId="5" w16cid:durableId="217984123">
    <w:abstractNumId w:val="1"/>
  </w:num>
  <w:num w:numId="6" w16cid:durableId="1426538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E3"/>
    <w:rsid w:val="00032752"/>
    <w:rsid w:val="000D174B"/>
    <w:rsid w:val="000E2409"/>
    <w:rsid w:val="0013037B"/>
    <w:rsid w:val="002C565A"/>
    <w:rsid w:val="00401B9B"/>
    <w:rsid w:val="00555319"/>
    <w:rsid w:val="005F5BDA"/>
    <w:rsid w:val="00610419"/>
    <w:rsid w:val="00713F7E"/>
    <w:rsid w:val="007143A8"/>
    <w:rsid w:val="007739E3"/>
    <w:rsid w:val="008F6E1B"/>
    <w:rsid w:val="00A80BF2"/>
    <w:rsid w:val="00AD44B9"/>
    <w:rsid w:val="00AE7EC9"/>
    <w:rsid w:val="00CE72E1"/>
    <w:rsid w:val="00E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EBC9"/>
  <w15:chartTrackingRefBased/>
  <w15:docId w15:val="{56EACC03-3D2D-4494-BD1D-23FDBCE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73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773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39E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7739E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7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person">
    <w:name w:val="rs-person"/>
    <w:basedOn w:val="Standardnpsmoodstavce"/>
    <w:rsid w:val="007739E3"/>
  </w:style>
  <w:style w:type="character" w:styleId="Hypertextovodkaz">
    <w:name w:val="Hyperlink"/>
    <w:basedOn w:val="Standardnpsmoodstavce"/>
    <w:uiPriority w:val="99"/>
    <w:semiHidden/>
    <w:unhideWhenUsed/>
    <w:rsid w:val="007739E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39E3"/>
    <w:rPr>
      <w:b/>
      <w:bCs/>
    </w:rPr>
  </w:style>
  <w:style w:type="paragraph" w:styleId="Odstavecseseznamem">
    <w:name w:val="List Paragraph"/>
    <w:basedOn w:val="Normln"/>
    <w:uiPriority w:val="34"/>
    <w:qFormat/>
    <w:rsid w:val="0071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aonline.cz/rezerv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Radim Mgr. et Mgr. (UPU-TPA)</dc:creator>
  <cp:keywords/>
  <dc:description/>
  <cp:lastModifiedBy>Obec Kozly</cp:lastModifiedBy>
  <cp:revision>2</cp:revision>
  <cp:lastPrinted>2024-08-28T10:07:00Z</cp:lastPrinted>
  <dcterms:created xsi:type="dcterms:W3CDTF">2024-08-28T10:08:00Z</dcterms:created>
  <dcterms:modified xsi:type="dcterms:W3CDTF">2024-08-28T10:08:00Z</dcterms:modified>
</cp:coreProperties>
</file>