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  <w:t xml:space="preserve">Plán pé</w:t>
      </w:r>
      <w:r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  <w:t xml:space="preserve">če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8"/>
          <w:shd w:fill="auto" w:val="clear"/>
        </w:rPr>
        <w:t xml:space="preserve">o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8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48"/>
          <w:shd w:fill="auto" w:val="clear"/>
        </w:rPr>
        <w:t xml:space="preserve">řírodní památku</w:t>
      </w:r>
    </w:p>
    <w:p>
      <w:pPr>
        <w:tabs>
          <w:tab w:val="right" w:pos="283" w:leader="none"/>
        </w:tabs>
        <w:suppressAutoHyphens w:val="true"/>
        <w:spacing w:before="24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72"/>
          <w:shd w:fill="auto" w:val="clear"/>
        </w:rPr>
        <w:t xml:space="preserve">Mlýnský potok a Uhlí</w:t>
      </w:r>
      <w:r>
        <w:rPr>
          <w:rFonts w:ascii="Arial" w:hAnsi="Arial" w:cs="Arial" w:eastAsia="Arial"/>
          <w:b/>
          <w:color w:val="auto"/>
          <w:spacing w:val="0"/>
          <w:position w:val="0"/>
          <w:sz w:val="72"/>
          <w:shd w:fill="auto" w:val="clear"/>
        </w:rPr>
        <w:t xml:space="preserve">řky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na období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2018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–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2027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object w:dxaOrig="985" w:dyaOrig="996">
          <v:rect xmlns:o="urn:schemas-microsoft-com:office:office" xmlns:v="urn:schemas-microsoft-com:vml" id="rectole0000000000" style="width:49.250000pt;height:4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113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Agentura ochrany 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řírody a krajiny České republiky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113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RP Správa CHKO 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ďárské vrchy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Základní údaje o zvlášt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 chráněném 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Základní identifika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ční údaje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Eviden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ční číslo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917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(podle ústředního seznamu ochrany přírody)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Kategorie ochrany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řírodní památka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(podle zákona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1992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Sb. ve znění pozdějších předpisů)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Název území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MLÝNSKÝ POTOK A UHLÍ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ŘKY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Druh právního p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ředpisu, kterým bylo území vyhlášeno: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vyhláška</w:t>
      </w:r>
    </w:p>
    <w:p>
      <w:pPr>
        <w:widowControl w:val="false"/>
        <w:tabs>
          <w:tab w:val="lef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Vydal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Okresní národní výbor Ž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ďár nad Sázavou</w:t>
      </w:r>
    </w:p>
    <w:p>
      <w:pPr>
        <w:widowControl w:val="false"/>
        <w:tabs>
          <w:tab w:val="lef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Číslo předpisu: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</w:t>
      </w:r>
    </w:p>
    <w:p>
      <w:pPr>
        <w:widowControl w:val="false"/>
        <w:tabs>
          <w:tab w:val="lef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Datum platnosti p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ředpisu: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1987</w:t>
      </w:r>
    </w:p>
    <w:p>
      <w:pPr>
        <w:widowControl w:val="false"/>
        <w:tabs>
          <w:tab w:val="left" w:pos="283" w:leader="none"/>
        </w:tabs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Datum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činnosti předpisu: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1987 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283" w:leader="none"/>
        </w:tabs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Údaje o lokalizaci území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Kraj: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Vyso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čina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Okres: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ďár nad Sázavou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Obec s rozší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řenou působností: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Žďár nad Sázavou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Obec s pov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ěřeným obecním úřadem: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Žďár nad Sázavou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Obec: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čín, Vepřová, Velká Losenice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Katastrální území: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čín u Polničky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725510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Vepřová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780057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                    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Velká Losenice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778575</w:t>
      </w:r>
    </w:p>
    <w:p>
      <w:pPr>
        <w:tabs>
          <w:tab w:val="left" w:pos="283" w:leader="none"/>
        </w:tabs>
        <w:suppressAutoHyphens w:val="true"/>
        <w:spacing w:before="0" w:after="12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Orientační mapa s vyznačením 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Vymezení území podle sou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časného stavu katastru nemovitostí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Zvlášt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ě chráněné území: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PP Mlýnský potok a Uhlířky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Tabulky pro parcelní vymezení zvlášt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chráněného území jsou uvedeny v příloze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 xml:space="preserve">Poznámka: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Parcelní vymezení PP Mlýnský potok a Uhlí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řky je uvedeno podle aktuálního stavu katastru nemovitostí. Tento stav je odlišný od stavu v době vyhlášení. Informace o parcelách byly získány prostřednictvím internetové aplikace “Nahlížení do katastru nemovitostí” provozovaných Českým ústavem zeměměřičským a katastrálním, verze aplikace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(stav ke dni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2017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Ochranné pásmo: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Ochranné pásmo není vyhlášené, je jím tedy dle §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zákona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114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 pás do vzdálenosti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 od hranice ZCHÚ.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Katastrální mapa se zákresem ZCHÚ a jeho ochranného pásma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Vým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ěra území a jeho ochranného pásma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00"/>
        <w:gridCol w:w="1601"/>
        <w:gridCol w:w="1601"/>
        <w:gridCol w:w="1601"/>
        <w:gridCol w:w="3159"/>
      </w:tblGrid>
      <w:tr>
        <w:trPr>
          <w:trHeight w:val="479" w:hRule="auto"/>
          <w:jc w:val="left"/>
        </w:trPr>
        <w:tc>
          <w:tcPr>
            <w:tcW w:w="1600" w:type="dxa"/>
            <w:tcBorders>
              <w:top w:val="single" w:color="000000" w:sz="2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Druh pozemku</w:t>
            </w:r>
          </w:p>
        </w:tc>
        <w:tc>
          <w:tcPr>
            <w:tcW w:w="1601" w:type="dxa"/>
            <w:tcBorders>
              <w:top w:val="single" w:color="000000" w:sz="2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ZCHÚ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plocha v ha</w:t>
            </w:r>
          </w:p>
        </w:tc>
        <w:tc>
          <w:tcPr>
            <w:tcW w:w="1601" w:type="dxa"/>
            <w:tcBorders>
              <w:top w:val="single" w:color="000000" w:sz="20"/>
              <w:left w:val="single" w:color="000000" w:sz="20"/>
              <w:bottom w:val="single" w:color="000000" w:sz="20"/>
              <w:right w:val="single" w:color="000000" w:sz="18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plocha v ha</w:t>
            </w: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ůsob využití pozemku</w:t>
            </w:r>
          </w:p>
        </w:tc>
        <w:tc>
          <w:tcPr>
            <w:tcW w:w="3159" w:type="dxa"/>
            <w:tcBorders>
              <w:top w:val="single" w:color="000000" w:sz="20"/>
              <w:left w:val="single" w:color="000000" w:sz="18"/>
              <w:bottom w:val="single" w:color="000000" w:sz="20"/>
              <w:right w:val="single" w:color="000000" w:sz="2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ZCHÚ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plocha v ha</w:t>
            </w: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lesní  pozemky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1209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vodní  plochy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3854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zamok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řená plocha</w:t>
            </w:r>
          </w:p>
        </w:tc>
        <w:tc>
          <w:tcPr>
            <w:tcW w:w="3159" w:type="dxa"/>
            <w:tcBorders>
              <w:top w:val="single" w:color="000000" w:sz="0"/>
              <w:left w:val="single" w:color="000000" w:sz="18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rybník nebo nádrž</w:t>
            </w:r>
          </w:p>
        </w:tc>
        <w:tc>
          <w:tcPr>
            <w:tcW w:w="3159" w:type="dxa"/>
            <w:tcBorders>
              <w:top w:val="single" w:color="000000" w:sz="0"/>
              <w:left w:val="single" w:color="000000" w:sz="18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vodní tok </w:t>
            </w:r>
          </w:p>
        </w:tc>
        <w:tc>
          <w:tcPr>
            <w:tcW w:w="3159" w:type="dxa"/>
            <w:tcBorders>
              <w:top w:val="single" w:color="000000" w:sz="0"/>
              <w:left w:val="single" w:color="000000" w:sz="18"/>
              <w:bottom w:val="single" w:color="000000" w:sz="20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3854</w:t>
            </w:r>
          </w:p>
        </w:tc>
      </w:tr>
      <w:tr>
        <w:trPr>
          <w:trHeight w:val="511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trvalé  travní porosty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0682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orná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ůda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8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ostatní zem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ědělské  pozemky</w:t>
            </w:r>
          </w:p>
        </w:tc>
        <w:tc>
          <w:tcPr>
            <w:tcW w:w="1601" w:type="dxa"/>
            <w:tcBorders>
              <w:top w:val="single" w:color="000000" w:sz="8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8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ostatní plochy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0569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neplodná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ůda</w:t>
            </w:r>
          </w:p>
        </w:tc>
        <w:tc>
          <w:tcPr>
            <w:tcW w:w="3159" w:type="dxa"/>
            <w:tcBorders>
              <w:top w:val="single" w:color="000000" w:sz="0"/>
              <w:left w:val="single" w:color="000000" w:sz="18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ostatní zp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ůsoby využití</w:t>
            </w:r>
          </w:p>
        </w:tc>
        <w:tc>
          <w:tcPr>
            <w:tcW w:w="3159" w:type="dxa"/>
            <w:tcBorders>
              <w:top w:val="single" w:color="000000" w:sz="0"/>
              <w:left w:val="single" w:color="000000" w:sz="18"/>
              <w:bottom w:val="single" w:color="000000" w:sz="20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0569</w:t>
            </w: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zastav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ěné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plochy a nádvo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ří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600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plocha celkem 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6314</w:t>
            </w:r>
          </w:p>
        </w:tc>
        <w:tc>
          <w:tcPr>
            <w:tcW w:w="1601" w:type="dxa"/>
            <w:tcBorders>
              <w:top w:val="single" w:color="000000" w:sz="0"/>
              <w:left w:val="single" w:color="000000" w:sz="20"/>
              <w:bottom w:val="single" w:color="000000" w:sz="20"/>
              <w:right w:val="single" w:color="000000" w:sz="18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476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řekryv území s jinými chráněnými územími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národní park: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není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chrán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ěná krajinná oblast: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Žďárské vrchy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jiný typ chrán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ěného území: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CHOPAV Žďárské vrchy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Natura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2000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čí oblast: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evropsky významná lokalita: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Kategorie IUCN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IV. –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řízená rezervace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ředmět ochrany ZCHÚ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ředmět ochrany ZCHÚ podle zřizovacího předpisu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Významná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řírodní společenstva, louky, meandrující toky s výskytem řady chráněných druhů rostlin a živočichů.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Hlavní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ředmět ochrany – současný stav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Údolní niva s meandrujícím Mlýnským potokem a zachovalou flórou a faunou.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A. ekosystémy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22" w:type="dxa"/>
      </w:tblPr>
      <w:tblGrid>
        <w:gridCol w:w="3492"/>
        <w:gridCol w:w="1843"/>
        <w:gridCol w:w="3685"/>
      </w:tblGrid>
      <w:tr>
        <w:trPr>
          <w:trHeight w:val="270" w:hRule="auto"/>
          <w:jc w:val="left"/>
          <w:cantSplit w:val="1"/>
        </w:trPr>
        <w:tc>
          <w:tcPr>
            <w:tcW w:w="349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2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ekosystému</w:t>
            </w:r>
          </w:p>
        </w:tc>
        <w:tc>
          <w:tcPr>
            <w:tcW w:w="1843" w:type="dxa"/>
            <w:tcBorders>
              <w:top w:val="single" w:color="000000" w:sz="18"/>
              <w:left w:val="single" w:color="000000" w:sz="12"/>
              <w:bottom w:val="single" w:color="000000" w:sz="1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podíl plochy v ZCHÚ (%)</w:t>
            </w:r>
          </w:p>
        </w:tc>
        <w:tc>
          <w:tcPr>
            <w:tcW w:w="3685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18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popis ekosystému</w:t>
            </w:r>
          </w:p>
        </w:tc>
      </w:tr>
      <w:tr>
        <w:trPr>
          <w:trHeight w:val="935" w:hRule="auto"/>
          <w:jc w:val="left"/>
        </w:trPr>
        <w:tc>
          <w:tcPr>
            <w:tcW w:w="3492" w:type="dxa"/>
            <w:tcBorders>
              <w:top w:val="single" w:color="000000" w:sz="18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Vlhké až rašelinné louky spojené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četnými přechody:</w:t>
            </w:r>
          </w:p>
          <w:p>
            <w:pPr>
              <w:numPr>
                <w:ilvl w:val="0"/>
                <w:numId w:val="92"/>
              </w:numPr>
              <w:tabs>
                <w:tab w:val="left" w:pos="283" w:leader="none"/>
              </w:tabs>
              <w:spacing w:before="0" w:after="0" w:line="240"/>
              <w:ind w:right="0" w:left="360" w:hanging="36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Vlhké pchá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čové louky</w:t>
            </w:r>
          </w:p>
          <w:p>
            <w:pPr>
              <w:numPr>
                <w:ilvl w:val="0"/>
                <w:numId w:val="92"/>
              </w:numPr>
              <w:tabs>
                <w:tab w:val="left" w:pos="283" w:leader="none"/>
              </w:tabs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Nevápnitá mechová slatiništ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</w:t>
            </w:r>
          </w:p>
        </w:tc>
        <w:tc>
          <w:tcPr>
            <w:tcW w:w="1843" w:type="dxa"/>
            <w:tcBorders>
              <w:top w:val="single" w:color="000000" w:sz="18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3685" w:type="dxa"/>
            <w:tcBorders>
              <w:top w:val="single" w:color="000000" w:sz="18"/>
              <w:left w:val="single" w:color="000000" w:sz="4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Vlhké pchá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čové louky sv.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Calthion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a nízkostébelné porosty nevápnitých mechových slatinišť svazu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Caricion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canescenti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nigrae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se zde prolínají a vyhraněná společenstva jsou patrná jen maloplošně. Najdeme je především v severní části PP. Ve vegetaci dominuje pcháč bahenní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Cirsium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rdesno hadí kořen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Bistorta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officinalis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kostřava červená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Festuca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rubra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ostřice ježatá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Carex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echinata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metlice trsnatá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Deschampsia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cespitosa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místy se šíří také chrastice rákosovitá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Phalaris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arundinacea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Z významných druhů zde roste vrbovka tmavá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Epilobium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obscurum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v. bahenní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bika sudetská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Luzula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sudetica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   </w:t>
            </w:r>
          </w:p>
        </w:tc>
      </w:tr>
      <w:tr>
        <w:trPr>
          <w:trHeight w:val="251" w:hRule="auto"/>
          <w:jc w:val="left"/>
        </w:trPr>
        <w:tc>
          <w:tcPr>
            <w:tcW w:w="3492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řechodová rašeliniště (s přechody k pcháčovým loukám)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Rašelinné porosty svazu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Sphagno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recurvi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Caricion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canescentis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jsou tvo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řeny nižšími, druhově chudšími porosty s výraznou pokryvností rašeliníků. V bylinném patře zde dominuje ostřice zobánkatá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Carex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rostrata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o. ježatá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echinata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skřípina lesní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Scirpus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sylvaticus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vrbovka bahenní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Epilobium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violka bahenní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Viola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smldník bahenní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Peucedanum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palustre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Z významných druhů zde roste zdrojovka hladkosemenná potoční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Montia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fontana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subsp.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amporitana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vachta trojlistá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Menyathes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trifoliata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kozlík dvoudomý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Valeriana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dioica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starček potoční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Tephroseris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crispa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</w:t>
            </w:r>
          </w:p>
        </w:tc>
      </w:tr>
      <w:tr>
        <w:trPr>
          <w:trHeight w:val="251" w:hRule="auto"/>
          <w:jc w:val="left"/>
        </w:trPr>
        <w:tc>
          <w:tcPr>
            <w:tcW w:w="3492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Údolní jasanovo-olšové luhy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Lesní porosty svazu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Alnion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incanae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 dominující olší lepkavou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Alnus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glutinosa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smrkem ztepilým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Picea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abies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ve stromovém pat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 mají místy charakter blízký smrkovým olšinám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Sphagno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Piceetum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Jsou vyvinuty v pásu podél meandrujícího Mlýnského potoka a bylinný podrost je druhově dosti bohatý. K nejvýraznějším dominantám patří pitulník horský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Galeobdolon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montanum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ptačinec hajní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Stellaria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nemorum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nebo netýkavka nedůtklivá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Impatiens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noli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tangere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Vyskytuje se zde řada typických druhů jako je čarovník alpský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Circaea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alpina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ostřice řídkoklasá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Carex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remota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vrbina hajní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Lysimachia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nemorum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sedmikvítek evropský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Trientalis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europaea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nebo bukovinec osladičovitý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Phegopteris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connectilis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třtina chlupatá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Calamagrostis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villosa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Vzácněji najdeme také kruštík širolistý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Epipactis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helleborine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starček potoční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Tephroseris crispa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nebo s. hercynský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hercynicus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). </w:t>
            </w:r>
          </w:p>
        </w:tc>
      </w:tr>
      <w:tr>
        <w:trPr>
          <w:trHeight w:val="251" w:hRule="auto"/>
          <w:jc w:val="left"/>
        </w:trPr>
        <w:tc>
          <w:tcPr>
            <w:tcW w:w="3492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 Makrofytní vegetace vodních tok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12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Vodní makrofyta v meandrujícím Losenickém (Mlýnském) potoce. Jedná se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ředevším o rdest alpský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Potamogeton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alpinus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), lakušník štítnatý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Batrachium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peltatum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 a hvězdoše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Callitriche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sp.). Vyskytují se především v horní části toku.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B. druhy rostlin</w:t>
      </w:r>
    </w:p>
    <w:tbl>
      <w:tblPr>
        <w:tblInd w:w="122" w:type="dxa"/>
      </w:tblPr>
      <w:tblGrid>
        <w:gridCol w:w="1933"/>
        <w:gridCol w:w="2126"/>
        <w:gridCol w:w="1276"/>
        <w:gridCol w:w="3685"/>
      </w:tblGrid>
      <w:tr>
        <w:trPr>
          <w:trHeight w:val="270" w:hRule="auto"/>
          <w:jc w:val="left"/>
          <w:cantSplit w:val="1"/>
        </w:trPr>
        <w:tc>
          <w:tcPr>
            <w:tcW w:w="1933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2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druhu </w:t>
            </w:r>
          </w:p>
        </w:tc>
        <w:tc>
          <w:tcPr>
            <w:tcW w:w="2126" w:type="dxa"/>
            <w:tcBorders>
              <w:top w:val="single" w:color="000000" w:sz="18"/>
              <w:left w:val="single" w:color="000000" w:sz="12"/>
              <w:bottom w:val="single" w:color="000000" w:sz="1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nebo vitalita populace v ZCHÚ</w:t>
            </w:r>
          </w:p>
        </w:tc>
        <w:tc>
          <w:tcPr>
            <w:tcW w:w="1276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stupe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ň ohrožení* </w:t>
            </w:r>
          </w:p>
        </w:tc>
        <w:tc>
          <w:tcPr>
            <w:tcW w:w="3685" w:type="dxa"/>
            <w:tcBorders>
              <w:top w:val="single" w:color="000000" w:sz="18"/>
              <w:left w:val="single" w:color="000000" w:sz="4"/>
              <w:bottom w:val="single" w:color="000000" w:sz="18"/>
              <w:right w:val="single" w:color="000000" w:sz="18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popis biotopu druhu</w:t>
            </w:r>
          </w:p>
        </w:tc>
      </w:tr>
      <w:tr>
        <w:trPr>
          <w:trHeight w:val="257" w:hRule="auto"/>
          <w:jc w:val="left"/>
        </w:trPr>
        <w:tc>
          <w:tcPr>
            <w:tcW w:w="1933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zdrojovka hladkosemenná poto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ční (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Montia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fontana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subsp.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amporitana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26" w:type="dxa"/>
            <w:tcBorders>
              <w:top w:val="single" w:color="000000" w:sz="18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Výskyt znám pouze v pramenné stružce v 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části PP na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t*</w:t>
            </w:r>
          </w:p>
        </w:tc>
        <w:tc>
          <w:tcPr>
            <w:tcW w:w="3685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Vzácný druh prameniš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ť a pramenných stružek, vázaný na místa s nezapojenou vegetací, konkurenčně slabý. V případě optima dokáže vytvořit souvislejší porosty. Druh výrazně ustoupil a v širším okolí PP je dnes velmi vzácný s několika málo recentními lokalitami.  </w:t>
            </w:r>
          </w:p>
        </w:tc>
      </w:tr>
      <w:tr>
        <w:trPr>
          <w:trHeight w:val="247" w:hRule="auto"/>
          <w:jc w:val="left"/>
        </w:trPr>
        <w:tc>
          <w:tcPr>
            <w:tcW w:w="193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rdest alpský (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Potamogeton alpinus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ěrně hojně ve vodním toku v S části PP, velmi vzácně ve střední části, v jižní nebyl zjištěn. Výskyt v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 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b*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Druh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čistých, stojatých až rychle tekoucích vod s nepříliš hlubokou vodou (do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cm). Ve Žďárských vrších vzácný druh známý recentně jen z několika lokalit.</w:t>
            </w:r>
          </w:p>
        </w:tc>
      </w:tr>
      <w:tr>
        <w:trPr>
          <w:trHeight w:val="251" w:hRule="auto"/>
          <w:jc w:val="left"/>
        </w:trPr>
        <w:tc>
          <w:tcPr>
            <w:tcW w:w="193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vachta trojlistá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Menyanthes trifoliata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Roztroušený až vzácný výskyt na rašelinných stanovištích v 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části PP. Výskyt v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 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*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Vytrvalý druh trvale mokrých,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často rašelinných stanovišť. V regionu I přes značný úbytek lokalit způsobených odvodněním ji lze považovat za dosud roztroušeně se vyskytující druh v širším okolí PP.  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 dle vyhlášky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395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 a Červeného seznamu cévnatých rostlin ČR (Grulich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C. druhy živo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čichů</w:t>
      </w:r>
    </w:p>
    <w:tbl>
      <w:tblPr>
        <w:tblInd w:w="55" w:type="dxa"/>
      </w:tblPr>
      <w:tblGrid>
        <w:gridCol w:w="1620"/>
        <w:gridCol w:w="2700"/>
        <w:gridCol w:w="2560"/>
        <w:gridCol w:w="2207"/>
      </w:tblGrid>
      <w:tr>
        <w:trPr>
          <w:trHeight w:val="540" w:hRule="auto"/>
          <w:jc w:val="left"/>
        </w:trPr>
        <w:tc>
          <w:tcPr>
            <w:tcW w:w="1620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druhu 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četnost nebo vitalita populace v ZCHÚ</w:t>
            </w:r>
          </w:p>
        </w:tc>
        <w:tc>
          <w:tcPr>
            <w:tcW w:w="2560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8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stupe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ň ohrožení 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12"/>
            </w:tcBorders>
            <w:shd w:color="000000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popis biotopu druhu</w:t>
            </w:r>
          </w:p>
        </w:tc>
      </w:tr>
      <w:tr>
        <w:trPr>
          <w:trHeight w:val="915" w:hRule="auto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vranka obecná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Cottus gobio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Stabilní populace desítek až stovek jedinc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ů především v celém úseku toku na vhodných místech.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VU*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Sladkovodní ryba žijící 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řevážně u dna, jejíž výskyt je soustředěn na horské a podhorské toky s kamenitým dnem. Je bioindikačním druhem čistých vod.</w:t>
            </w:r>
          </w:p>
        </w:tc>
      </w:tr>
      <w:tr>
        <w:trPr>
          <w:trHeight w:val="915" w:hRule="auto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řevle potoční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Phoxinus phoxinus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Zjišt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ěna pouze v dolní části toku poblíž rozdělovacího objektu k napouštění sádek.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VU*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Drobná rybka 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ředevším horských a podhorských toků žijící v hejnech mimo hlavní proud. Preferuje toky s kořenovým systémem stromů. Dřívě běžný druh velmi výrazně ustoupil. </w:t>
            </w:r>
          </w:p>
        </w:tc>
      </w:tr>
      <w:tr>
        <w:trPr>
          <w:trHeight w:val="780" w:hRule="auto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mihule poto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ční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Lampetra planeri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Jednotliv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 v celém úseku toku na vhodných místech.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, EN*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Neparazitický druh vyskytující se ve sladkých tekoucích vodách s jemnými bahnitými náplavami.</w:t>
            </w:r>
          </w:p>
        </w:tc>
      </w:tr>
      <w:tr>
        <w:trPr>
          <w:trHeight w:val="780" w:hRule="auto"/>
          <w:jc w:val="left"/>
        </w:trPr>
        <w:tc>
          <w:tcPr>
            <w:tcW w:w="1620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páskovec kroužkovaný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(Cordulegaster boltonii)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Roztroušený výskyt dosp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ělců i larev v Mlýnském potoce a blízkém okolí.</w:t>
            </w:r>
          </w:p>
        </w:tc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VU**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Jedna z nejv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ětších středoevropských vážek, která je vázána na lesní potoky až menší říčky s písčitým dnem především v herynské části ČR.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CaslonPro-Regular" w:hAnsi="ACaslonPro-Regular" w:cs="ACaslonPro-Regular" w:eastAsia="ACaslonPro-Regular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 dle vyhlášky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395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Sb., ve znění vyhlášky č.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175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2006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 a Červeného seznamu ohrožených druhů ČR (Plesník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); ** Červený seznam ohrožených druhů ČR, Bezobratlí (</w:t>
      </w:r>
      <w:r>
        <w:rPr>
          <w:rFonts w:ascii="ACaslonPro-Regular" w:hAnsi="ACaslonPro-Regular" w:cs="ACaslonPro-Regular" w:eastAsia="ACaslonPro-Regular"/>
          <w:color w:val="auto"/>
          <w:spacing w:val="0"/>
          <w:position w:val="0"/>
          <w:sz w:val="20"/>
          <w:shd w:fill="auto" w:val="clear"/>
        </w:rPr>
        <w:t xml:space="preserve">Farka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ACaslonPro-Regular" w:hAnsi="ACaslonPro-Regular" w:cs="ACaslonPro-Regular" w:eastAsia="ACaslonPro-Regular"/>
          <w:color w:val="auto"/>
          <w:spacing w:val="0"/>
          <w:position w:val="0"/>
          <w:sz w:val="20"/>
          <w:shd w:fill="auto" w:val="clear"/>
        </w:rPr>
        <w:t xml:space="preserve"> J., Kr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CaslonPro-Regular" w:hAnsi="ACaslonPro-Regular" w:cs="ACaslonPro-Regular" w:eastAsia="ACaslonPro-Regular"/>
          <w:color w:val="auto"/>
          <w:spacing w:val="0"/>
          <w:position w:val="0"/>
          <w:sz w:val="20"/>
          <w:shd w:fill="auto" w:val="clear"/>
        </w:rPr>
        <w:t xml:space="preserve">l D. &amp; Škorpík M.)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CaslonPro-Regular" w:hAnsi="ACaslonPro-Regular" w:cs="ACaslonPro-Regular" w:eastAsia="ACaslonPro-Regular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řekryv s EVL nebo PO</w:t>
      </w:r>
    </w:p>
    <w:p>
      <w:pPr>
        <w:tabs>
          <w:tab w:val="right" w:pos="283" w:leader="none"/>
        </w:tabs>
        <w:suppressAutoHyphens w:val="true"/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Území není v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řekryvu s EVL ani PO.</w:t>
      </w:r>
    </w:p>
    <w:p>
      <w:pPr>
        <w:tabs>
          <w:tab w:val="right" w:pos="283" w:leader="none"/>
        </w:tabs>
        <w:suppressAutoHyphens w:val="true"/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Cíl ochrany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Zachování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řírodních společenstev údolní nivy meandrujícího Mlýnského potoka s výskytem chráněných a ohrožených druhů rostlin a živočichů pokračováním stávajícího managementu, především kosením lučních porostů.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Rozbor stavu zvlášt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 chráněného území s ohledem na 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ředmět ochrany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Stru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čný popis území a charakteristika jeho přírodních poměrů</w:t>
      </w:r>
    </w:p>
    <w:p>
      <w:pPr>
        <w:widowControl w:val="false"/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Geografická poloha: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řírodní památka se nachází v okrese Žďár nad Sázavou, v prostoru mezi obcemi Velká Losenice, Vepřová a Račín v severozápadní části velkého lesního komplexu v okolí vrchu Peperek. Nadmořská výška území se pohybuje mezi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548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604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m. Dle biogeografického členění ČR leží území ve Žďárském bioregionu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(Culek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1996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tabs>
          <w:tab w:val="left" w:pos="720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Geologické a pedologické pom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ěry: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Geologické podloží strážeckého moldanubika tvo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 především migmatit a ortorula, maloplošně také rula a pararula starohorního až prvohorního stáří, v nivě potoka jsou pak uloženy kamenité a hlinitokamenité, místy také nivní sedimenty kvartérního stáří. Na nich jsou v nivě potoka vyvinuty organozemní gleje a pseudogleje přecházející v kyselé kambizemě na okolních svazích.</w:t>
      </w:r>
    </w:p>
    <w:p>
      <w:pPr>
        <w:widowControl w:val="false"/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Geomorfologické pom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ěry: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 geomorfologického hlediska pat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 území k Českomoravské soustavě, podsoustavě Českomoravská vrchovina, celku Hornosázavská pahorkatina, podcelku Havlíčkobrodská pahorkatina a okrsku Přibyslavská pahorkatina (Demek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Vodstvo: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Oblast je odvod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ňována Losenickým (Mlýnským) potokem, který pramení severozápadně od obce Vepřová a u Ronova nad Sázavou se vlévá do Sázavy jako její pravostranný přítok.  Koryto je na několika místech upraveno, ale převažuje přírodní podoba koryta s četnými meandry a zákrutami. </w:t>
      </w:r>
    </w:p>
    <w:p>
      <w:pPr>
        <w:tabs>
          <w:tab w:val="righ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Klimatická charakteristika: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Klimatologicky území naleží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ětší část (severní) k chladné klimatické oblasti - 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která je charakterizována velmi krátkým až krátkým létem, mírně chladným a vlhkým, suchým až mírně suchým, přechodné období je dlouhé, zima je dlouhá, mírná, mírně vlhká s dlouhým trváním sněhové pokrývky. Jižní část náleží k mírně teplé klimatické oblasti – MT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která je charakterizována krátkým, mírným až mírně chladným, suchým až mírně suchým létem, přechodné období je normální až dlouhé s mírným jarem a mírným podzimem, zima je normálně dlouhá, mírná až mírně chladná, suchá až mírně suchá s normálním až krátkým trváním sněhové pokrývky (Quitt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1971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tabs>
          <w:tab w:val="righ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Floristická a vegeta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ční charakteristika: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Potenciální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řirozenou vegetaci tvoří podmáčená rohozcová smrčina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Mastigobryo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Piceetum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místy v komplexu s rašelinnou smrčinou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Sphagno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Piceetum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biková bučina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Luzulo-Fagetum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(Neuhäuslová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1998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 vegeta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čního pohledu v PP převládá lesní vegetace, kterou představují potoční olšiny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Alnion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incanae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Pawłowski et al.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1928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asociace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remotae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Fraxinetum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excelsioris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Koch ex Faber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1936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místy s náznaky vlhkých přesličkových smrčin asociace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Equiseto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sylvatici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Piceetum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abietis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Šmarda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1950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B). Tento dříve jistě častější vegetační typ byl silně negativně ovlivněn odvodněním okolních porostů a převodem lesů na kulturní smrčiny. Luční porosty v severní části PP jsou tvořeny mozaikou vlhkých pcháčových luk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Calthion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Tűxen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1937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zastoupené především asociací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Angelico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sylvestris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Cirsietum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Darimont ex Balátová-Tuláčková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1973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nízkostébelných mírně kyselých rašelinných luk a rašelinišť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canescenti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nigrae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Nordhagen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1937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zastoupené především asociací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nigrae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Braun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1915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maloplošně doplněných vegetací přechodových rašelinišť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Sphagnion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canescentis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zde reprezentované především asociací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echinatae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Sphagnetum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Soó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1944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Na sušších místech při okrajích nivy a na okrajích lesů přecházejí luční porosty do sušších typů podhorských smilkových trávníků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Violion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caninae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Schwickerath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1944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asociace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Festuco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capillatae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Nardetum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strictae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Klika et Šmarda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1944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 náznaky vegetace podhorských brusnicových vřesovišť asociace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Vaccinio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Callunetum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vulgaris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Büker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1942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B). Na trvale podmáčených místech jsou maloplošně vyvinuty fragmenty vegetace vysokých ostřic svazu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Magno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Caricion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elatae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Koch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1926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(Chytrý et al.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Smrkové olšiny jsou druhov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poměrně bohaté. Ve stromovém patře dominuje olše lepkavá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Alnus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glutinosa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smrk ztepilý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Picea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abies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K nejvýraznějším dominantám bylinného patra patří pitulník horský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Galeobdolon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montanum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ptačinec hajní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Stellaria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nemorum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nebo netýkavka nedůtklivá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Impatiens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noli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tangere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Vyskytuje se zde řada typických druhů jako je čarovník alpský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Circaea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alpina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ostřice řídkoklasá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Carex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remota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vrbina hajní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Lysimachia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nemorum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sedmikvítek evropský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Trientalis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europaea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kozlík výběžkatý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Valeriana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excelsa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kokořík přeslenitý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Polygonatum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verticilatum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žluťucha orlíčkolistá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Thalictrum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aquilegiifolium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nebo bukovinec osladičovitý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Phegopteris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connectilis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třtina chlupatá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Calamagrostis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villosa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Vzácněji najdeme také kruštík širolistý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Epipactis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helleborine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starček potoční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Tephroseris crispa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nebo s. hercynský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hercynicus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Vlhké pchá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čové louky a nízkostébelné porosty nevápnitých mechových slatinišť se zde prolínají a vyhraněná společenstva jsou patrná jen maloplošně. Najdeme je především v severní části PP. Ve vegetaci dominuje pcháč bahenní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Cirsium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rdesno hadí kořen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Bistorta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officinalis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kostřava červená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Festuca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rubra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ostřice ježatá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Carex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echinata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metlice trsnatá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Deschampsia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cespitosa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místy se šíří také chrastice rákosovitá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Phalaris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arundinacea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Z významných druhů zde roste vrbovka tmavá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Epilobium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obscurum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v. bahenní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bika sudetská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Luzula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sudetica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V porotu charakteru přechodového rašeliniště dominuje ostřice zobánkatá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Carex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rostrata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o. ježatá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echinata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skřípina lesní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Scirpus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sylvaticus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vrbovka bahenní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Epilobium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violka bahenní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Viola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smldník bahenní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Peucedanum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palustre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Z významných druhů zde roste zdrojovka hladkosemenná potoční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Montia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fontana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subsp.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amporitana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vachta trojlistá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Menyathes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trifoliata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kozlík dvoudomý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Valeriana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dioica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starček potoční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Tephroseris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crispa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Zoologická charakteristika: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stránce zoologické jsou k dipozici informace jen o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ěkterých skupinách živočichů. Z vážek se zde vyskytuje ohrožený páskovec kroužkovaný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Cordulegaster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boltonii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motýlice obecná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Calopteryx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virgo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šidélko kroužkované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Enallagma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cyathigerum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šidélko brvonohé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Platycnemis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pennipes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nebo šidélko ruměnné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Pyrrhosoma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nymphula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Ze zajímavějších druhů měkkýšů stojí za zmínku vzácnější kuželík tmavý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Euconulus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praticola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blyštivka skleněná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Perpolita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petronella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Významně jsou z ochranářského pohledu zastoupeny ryby a mihule. Byl zde potvrzen výskyt vranky obecné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Cottus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gobio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střevle potoční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Phoxinus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phoxinus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mihule potoční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Lampetra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planeri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Obojživelníci jsou na lokalitě zastoupeni běžnějšími druhy jako je skokan krátkonohý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Pelophylax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lessonae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skokanem hnědým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Rana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temporaria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ropuchou obecnou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Bufo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bufo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čolkem horským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Triturus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alpestris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Plazi zastupuje slepýš křehký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Anguis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fragilis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ještěrka živorodá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Zootoca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vivipara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zmije obecná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Vipera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berus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Typickými zástupci ptačí fauny je zde ledňáček říční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Alcedo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atthis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konipas horský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Motacilla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cinerea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), střízlík obecný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Troglodytes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troglodytes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a linduška lesní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Anthus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trivialis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Ze savců jsou na toto území vázáni např. rejsek obecný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Sorex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araneus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nebo rejsec vodní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Neomys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fodiens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 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řehled zvláště chráněných druhů rostlin a živočichů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Cévnaté rostliny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2159"/>
        <w:gridCol w:w="2160"/>
        <w:gridCol w:w="2160"/>
        <w:gridCol w:w="2234"/>
      </w:tblGrid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taxonu</w:t>
            </w:r>
          </w:p>
        </w:tc>
        <w:tc>
          <w:tcPr>
            <w:tcW w:w="216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nebo vitalita v ZCHÚ</w:t>
            </w:r>
          </w:p>
        </w:tc>
        <w:tc>
          <w:tcPr>
            <w:tcW w:w="216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Kategorie ohrožení dle vyhlášky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č. 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395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1992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Sb.</w:t>
            </w:r>
          </w:p>
        </w:tc>
        <w:tc>
          <w:tcPr>
            <w:tcW w:w="223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Popis biotopu druhu, další poznámky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zdrojovka hladkosemenná poto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Montia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fontana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subsp.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amporitana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Výskyt znám pouze v pramenné stružce v 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části PP na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3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Vzácný druh prameniš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ť a pramenných stružek, vázaný na místa s nezapojenou vegetací, konkurenčně slabý. V případě optima dokáže vytvořit souvislejší porosty. Druh výrazně ustoupil a v širším okolí PP je dnes velmi vzácný s několika málo recentními lokalitami.  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rdest alpský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Potamogeton alpinus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ěrně hojně ve vodním toku v S části PP, velmi vzácně ve střední části, v jižní nebyl zjištěn. Výskyt v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 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3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Druh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čistých, stojatých až rychle tekoucích vod s nepříliš hlubokou vodou (do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cm). Ve Žďárských vrších vzácný druh známý recentně jen z několika lokalit.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vachta trojlistá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Menyanthes trifoliata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Roztroušený až vzácný výskyt na rašelinných stanovištích v 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části PP. Výskyt v dílčí ploše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3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Vytrvalý truh trvale mokrých,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často rašelinných stanovišť. V regionu I přes značný úbytek lokalit způsobených odvodněním ji lze považovat za dosud roztroušeně se vyskytující druh v širším okolí PP.  </w:t>
            </w:r>
          </w:p>
        </w:tc>
      </w:tr>
      <w:tr>
        <w:trPr>
          <w:trHeight w:val="1014" w:hRule="auto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prstnatec májový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Dactylorhiza majalis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Ojedin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ělý výskyt na loukách, v poslední době neověřený.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 zachovalejších, nej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častěji pravidelně kosených lučních partiích PP.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čichové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2160"/>
        <w:gridCol w:w="2160"/>
        <w:gridCol w:w="2160"/>
        <w:gridCol w:w="2200"/>
      </w:tblGrid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taxonu</w:t>
            </w:r>
          </w:p>
        </w:tc>
        <w:tc>
          <w:tcPr>
            <w:tcW w:w="216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nebo vitalita v ZCHÚ</w:t>
            </w:r>
          </w:p>
        </w:tc>
        <w:tc>
          <w:tcPr>
            <w:tcW w:w="216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Kategorie ohrožení dle vyhlášky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395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1992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Sb.</w:t>
            </w:r>
          </w:p>
        </w:tc>
        <w:tc>
          <w:tcPr>
            <w:tcW w:w="22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b3b3b3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Popis biotopu druhu, další poznámky</w:t>
            </w:r>
          </w:p>
        </w:tc>
      </w:tr>
      <w:tr>
        <w:trPr>
          <w:trHeight w:val="1095" w:hRule="auto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mihule poto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ční 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Lampetra planeri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Desítky až stovky v celém úseku toku na vhodných místech.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Neparazitický druh vyskytující se ve sladkých tekoucích vodách s jemnými bahnitými náplavami.</w:t>
            </w:r>
          </w:p>
        </w:tc>
      </w:tr>
      <w:tr>
        <w:trPr>
          <w:trHeight w:val="1095" w:hRule="auto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vranka obecná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Cottus gobio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Stabilní populace desítek až stovek jedinc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ů především v celém úseku toku na vhodných místech.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Proudné úseky s kamenitým dnem.</w:t>
            </w:r>
          </w:p>
        </w:tc>
      </w:tr>
      <w:tr>
        <w:trPr>
          <w:trHeight w:val="1095" w:hRule="auto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řevle potoční 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Phoxinus phoxinus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Desítky jedinc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ů.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V okolí odb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ěrného objektu. </w:t>
            </w:r>
          </w:p>
        </w:tc>
      </w:tr>
      <w:tr>
        <w:trPr>
          <w:trHeight w:val="1095" w:hRule="auto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zmije obecná 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Vipera berus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Vlhké louky.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slepýš 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řehký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Anguis fragilis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Vlhké louky.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ješt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ěrka živorodá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Zootoca vivipara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Okraje rašeliniš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ť a vlhké kosené louky.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ňáček říční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Alcedo atthis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Výskyt pravidelný podél vodního toku.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Mlýnský potok.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rak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říční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Astacus astacus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 vhodných místech celého toku.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čolek horský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Ichtyosaura alpestris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čolek velký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Triturus cristatus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Nižší desítky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porosty, rozmnožování v nevyužívaných nádržích sádek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čolek obecný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Lissotriton vulgaris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Vyšší desítky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porosty, rozmnožování v nevyužívaných nádržích sádek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skokan krátkonohý 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Pelophylax lessonae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Vyšší stovky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porosty, rozmnožování v nevyužívaných nádržích sádek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blatnice skvrnitá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Pelobates fuscus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Nižší desítky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porosty, rozmnožování v nevyužívaných nádržích sádek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rosni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čka zelená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Hyla arborea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Nižší desítky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200" w:type="dxa"/>
            <w:tcBorders>
              <w:top w:val="single" w:color="000000" w:sz="0"/>
              <w:left w:val="single" w:color="000000" w:sz="1"/>
              <w:bottom w:val="single" w:color="000000" w:sz="4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Okolí potoka a 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rašelinné porosty, rozmnožování v nevyužívaných nádržích sádek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ropucha obecná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Bufo bufo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0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Území celé PP.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veverka obecná</w:t>
            </w:r>
          </w:p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Sciurus vulgaris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Aktuální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četnost neznámá.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20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Stromové porosty.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Historie využívání území a zásadní pozitivní i negativní vlivy lidské  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činnosti v minulosti, současnosti a blízké budoucnosti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1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0" w:line="240"/>
        <w:ind w:right="0" w:left="1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a) ochrana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řírody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1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vzniku CHKO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ďárské vrchy byla ochrana území zřízena usnesením rady ONV Žďár nad Sázavou v roce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1984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vyhláškou ONV z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Podle plánů péče zpracovaných Správou CHKO Žďárské vrchy byla realizována opatření k zajištění předmětu ochrany, především management území s obnovou kosení dlouhodobě neobhospodařovaných luk a redukcí dřevinných náletů. Po opravě česlí přelivu rybníka a odlovu nevhodné rybí obsádky potoka byla Správou CHKO v roce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1999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provedena reintrodukce střevle potoční.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b) lesní hospoda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říve rozsáhlejší louky Uhlířky v údolní nivě potoka byly v minulosti částečně zalesněny převážně smrkem. V okolních lesních porostech ve střední až dolní části území došlo k přeměně druhové skladby ve prospěch smrku a zůstaly zde zachovány jen fragmenty olšin. S tím souviselo také plošné odvodnění lesních pozemků, které se naštěstí nedotklo samotné nivy Losenického (Mlýnského) potoka.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c) zem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ědělské hospodaření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Zánikem tradi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čního extenzívního obhospodařování nivy došlo k nežádoucím sukcesním změnám společenstev v území s postupným šířením náletů dřevin a k expanzi chrastice rákosovité. Některé luční pozemky také postihlo odvodnění a přeložení koryta. To se týká některých lučních pozemků v katastrálním území Račín u Polničky, které jsou i přes tyto skutečnosti stále součástí PP.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d) myslivost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Provozování myslivosti v zásad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chráněné území neovlivnilo a neovlivňuje. Většina území PP je součástí honitby LDO Přibyslav a malá část je součástí honitby Velká Losenice – Pořežín. 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e) rybníká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řství, vodní hospodářství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Podle informací z devadesátých let dvacátého století nebyl Mlýnský potok rybochovn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využíván, proto byli pstruzi obecní z potoka podrobeni genetické analýze s cílem ověřit, zda se v něm nevyskytuje původní forma. Podle jiných zdrojů však k rybochovnému využívání toků příležitostně docházelo a genetická analýza původní formu pstruha obecného spolehlivě neprokázala. Kromě toho docházelo k ovlivnění přirozené druhové skladby potoka (pstruh obecný, vranka obecná, hrouzek obecný, mřenka mramorovaná, mihule potoční) úniky ryb z Nového rybníka, např. štika obecná, okoun říční, úhoř říční, candát obecný a plotice obecná. Asi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400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nad sádkami je umístěn odběrný objekt vody pro sádky. Objekt je nad příčným práhem, který tvoří migrační překážku v toku s převýšením asi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cm. V posledních letech nebyly sádky v provozu, a proto nebyla voda z Mlýnského potoka odebírána. V současnosti však sádky získal nový majitel, který se chystá provoz obnovit. Případný odběr vody může mít negativní vliv na vodní bilanci v toku pod odběrným objektem.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f) rekreace a sport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Vlastní PP neprochází žádná turistická trasa ani cyklotrasa. Navšt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ěvováno je pouze okrajově v prostoru studánky s pitnou vodou pod Novým rybníkem a při sběru hub a dalších lesních plodin v okolních lesích.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Související plánovací dokumenty, správní rozhodnutí a právní 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ředpisy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Územní plán obce Velká Losenice –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činný 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Změna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nabyla účinnosti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2012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Územní plán obce Vep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řová – účinný 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2008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Územní plán obce 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čín – účinný 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2009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LHP pro LHC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515613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LDO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řibyslav s platností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2018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LHO pro LHC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515831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řibyslav s platností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2018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Povolení k nakládání s vodami – rybník Vep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řovský nový, vydal Okresní úřad Žďár nad Sázavou, odbor životního prostředí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platnost neomezená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Vládní 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řízení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1978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zřízení CHOPAV (chráněná oblast přirozené akumulace vod) Žďárské vrchy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časný stav zvláště chráněného území a přehled dílčích ploch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Základní údaje o lesích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řírodní lesní oblast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Českomoravská vrchovina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Lesní hospodá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řský celek/zařizovací obvod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515613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LDO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řibyslav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515831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řibyslav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Vým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ěra LHC (zařizovacího obvodu) v ZCHÚ (ha)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3969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Období platnosti LHP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2009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2009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Organizace lesního hospodá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řství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LDO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řibyslav, LS Račín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Nižší organiza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ční jednotka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Poznámka: Rozloha les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 je nižší oproti rozloze v kapitole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4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z důvodu nezahrnutí bezlesí.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řehled výměr a zastoupení souboru lesních typů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12"/>
        <w:gridCol w:w="1812"/>
        <w:gridCol w:w="1812"/>
        <w:gridCol w:w="1813"/>
        <w:gridCol w:w="1813"/>
      </w:tblGrid>
      <w:tr>
        <w:trPr>
          <w:trHeight w:val="1" w:hRule="atLeast"/>
          <w:jc w:val="left"/>
        </w:trPr>
        <w:tc>
          <w:tcPr>
            <w:tcW w:w="90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řírodní lesní oblast: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 Českomoravská vrchovina</w:t>
            </w: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Soubor lesních typ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ů (SLT)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Název SLT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řirozená dřevinná skladba SLT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̽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Vým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ěra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̽̽̽̽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̽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Podíl (%)</w:t>
            </w: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Kyselá smrková jedlina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SM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BK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BO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0381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Podmá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čená jedlová smrčina</w:t>
            </w:r>
          </w:p>
        </w:tc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JD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OL,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Ř, JŘ, OS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3588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1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Celkem</w:t>
            </w:r>
          </w:p>
        </w:tc>
        <w:tc>
          <w:tcPr>
            <w:tcW w:w="3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3969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Porovnání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řirozené a současné skladby lesa</w:t>
      </w:r>
    </w:p>
    <w:tbl>
      <w:tblPr/>
      <w:tblGrid>
        <w:gridCol w:w="739"/>
        <w:gridCol w:w="1559"/>
        <w:gridCol w:w="1701"/>
        <w:gridCol w:w="1701"/>
        <w:gridCol w:w="1701"/>
        <w:gridCol w:w="1701"/>
      </w:tblGrid>
      <w:tr>
        <w:trPr>
          <w:trHeight w:val="494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Zkrat-ka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řeviny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časné zastoupení (ha)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časné zastoupení (%)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řirozené zastoupení (ha)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řirozené zastoupení (%)</w:t>
            </w:r>
          </w:p>
        </w:tc>
      </w:tr>
      <w:tr>
        <w:trPr>
          <w:trHeight w:val="247" w:hRule="auto"/>
          <w:jc w:val="left"/>
          <w:cantSplit w:val="1"/>
        </w:trPr>
        <w:tc>
          <w:tcPr>
            <w:tcW w:w="9102" w:type="dxa"/>
            <w:gridSpan w:val="6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Jehli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čnany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SM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smrk ztepilý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2885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4961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JD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jedle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ělokorá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2894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BO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borovice lesní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</w:tr>
      <w:tr>
        <w:trPr>
          <w:trHeight w:val="247" w:hRule="auto"/>
          <w:jc w:val="left"/>
        </w:trPr>
        <w:tc>
          <w:tcPr>
            <w:tcW w:w="9102" w:type="dxa"/>
            <w:gridSpan w:val="6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Listná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BK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buk lesní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0414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říla bělokorá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OL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olše lepkavá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5384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řáb ptačí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</w:tr>
      <w:tr>
        <w:trPr>
          <w:trHeight w:val="247" w:hRule="auto"/>
          <w:jc w:val="left"/>
        </w:trPr>
        <w:tc>
          <w:tcPr>
            <w:tcW w:w="739" w:type="dxa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topol osika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</w:p>
        </w:tc>
      </w:tr>
      <w:tr>
        <w:trPr>
          <w:trHeight w:val="247" w:hRule="auto"/>
          <w:jc w:val="left"/>
        </w:trPr>
        <w:tc>
          <w:tcPr>
            <w:tcW w:w="2298" w:type="dxa"/>
            <w:gridSpan w:val="2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Plocha bezlesí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5700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5700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8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7" w:hRule="auto"/>
          <w:jc w:val="left"/>
        </w:trPr>
        <w:tc>
          <w:tcPr>
            <w:tcW w:w="2298" w:type="dxa"/>
            <w:gridSpan w:val="2"/>
            <w:tcBorders>
              <w:top w:val="single" w:color="000000" w:sz="12"/>
              <w:left w:val="single" w:color="000000" w:sz="18"/>
              <w:bottom w:val="single" w:color="000000" w:sz="18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Celkem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3969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2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3969</w:t>
            </w:r>
          </w:p>
        </w:tc>
        <w:tc>
          <w:tcPr>
            <w:tcW w:w="1701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18"/>
            </w:tcBorders>
            <w:shd w:color="auto" w:fill="c0c0c0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Lesnická mapa typologická podle OPRL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Popis lesních porostů a plánovaných zásahů v nich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Základní údaje o rybnících, vodních nádržích a tocích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4"/>
        </w:numPr>
        <w:tabs>
          <w:tab w:val="right" w:pos="283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Vodní toky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90"/>
        <w:gridCol w:w="4390"/>
      </w:tblGrid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Název vodního toku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Losenický potok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Číslo hydrologického pořadí *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016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017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018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Úsek dot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čený ochranou (řkm od - do)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ř. km –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ř. km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Charakter toku **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lososový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říčné objekty na toku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Vzdouvací práh nad sádkami, výška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cm.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Manipula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řád ***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není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Správce toku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ČR, s.p.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Správce rybá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řského revíru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není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Rybá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řský revír ***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není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Zaryb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ňovací plán ***</w:t>
            </w:r>
          </w:p>
        </w:tc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505" w:leader="none"/>
                <w:tab w:val="left" w:pos="0" w:leader="none"/>
                <w:tab w:val="right" w:pos="7785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není</w:t>
            </w:r>
          </w:p>
        </w:tc>
      </w:tr>
    </w:tbl>
    <w:p>
      <w:pPr>
        <w:tabs>
          <w:tab w:val="left" w:pos="8505" w:leader="none"/>
          <w:tab w:val="left" w:pos="0" w:leader="none"/>
          <w:tab w:val="right" w:pos="778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identifikátor vodního toku podle 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řízení vlády č.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2003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Sb.</w:t>
      </w:r>
    </w:p>
    <w:p>
      <w:pPr>
        <w:tabs>
          <w:tab w:val="left" w:pos="8505" w:leader="none"/>
          <w:tab w:val="left" w:pos="0" w:leader="none"/>
          <w:tab w:val="right" w:pos="778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lososové nebo kaprové vody podle 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řízení vlády č.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2003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Sb.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***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pokud tyto dokumenty existují, uvede se jejich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číslo a datum jejich schválení rozhodnutím příslušného úřadu a doba jejich platnosti.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Základní údaje o nelesních pozemcích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Celé území PP bylo roz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členěno a popsáno podle daných stanovišť a způsobu jejich současného i navrženého využívání a péče do dílčích ploch obsažených v tabulce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Popis dílčích ploch a objektů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Mapa dílčích ploch a objektů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Zhodnocení výsledk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 předchozí péče a dosavadních ochranářských zásahů do území a závěry pro další postup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obnovení pravidelného jednose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čného sklízení luk s redukcí rozrůstajících se dřevinných náletů zajišťované dodavatelsky Správou CHKO z prostředků PPK se stav území zlepšil. V tomto managementu je třeba dále pokračovat, dořešit je potřeba likvidaci hmoty z obtížně dostupných lučních enkláv. Pokračovat je třeba také v monitoringu rybí obsádky potoka, jenž je jedním z mála zachovaných přirozeně menadrujících toků v oblasti.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Stanovení prioritních zájm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 ochrany území v případě jejich možné kolize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Není nutné, ke kolizi zájm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ochrany přírody v území nedochází.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Plán zásah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ů a opatření</w:t>
      </w: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Vý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čet, popis a lokalizace navrhovaných zásahů a opatření v ZCHÚ</w:t>
      </w: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505" w:leader="none"/>
          <w:tab w:val="left" w:pos="16776856" w:leader="none"/>
          <w:tab w:val="right" w:pos="8145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Rámcové zásady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území nebo zásady jeho jiného využívání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a)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lesy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Lesnická mapa typologická podle OPRL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Lesnická mapa obrysová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Rámcová sm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ěrnice péče o les podle souboru lesních typů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80"/>
        <w:gridCol w:w="709"/>
        <w:gridCol w:w="371"/>
        <w:gridCol w:w="1512"/>
        <w:gridCol w:w="1276"/>
        <w:gridCol w:w="243"/>
        <w:gridCol w:w="1417"/>
        <w:gridCol w:w="1317"/>
        <w:gridCol w:w="1382"/>
      </w:tblGrid>
      <w:tr>
        <w:trPr>
          <w:trHeight w:val="20" w:hRule="auto"/>
          <w:jc w:val="left"/>
          <w:cantSplit w:val="1"/>
        </w:trPr>
        <w:tc>
          <w:tcPr>
            <w:tcW w:w="1489" w:type="dxa"/>
            <w:gridSpan w:val="2"/>
            <w:tcBorders>
              <w:top w:val="single" w:color="000000" w:sz="24"/>
              <w:left w:val="single" w:color="000000" w:sz="2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Číslo směrnice</w:t>
            </w:r>
          </w:p>
        </w:tc>
        <w:tc>
          <w:tcPr>
            <w:tcW w:w="3402" w:type="dxa"/>
            <w:gridSpan w:val="4"/>
            <w:tcBorders>
              <w:top w:val="single" w:color="000000" w:sz="2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Kategorie lesa</w:t>
            </w:r>
          </w:p>
        </w:tc>
        <w:tc>
          <w:tcPr>
            <w:tcW w:w="4116" w:type="dxa"/>
            <w:gridSpan w:val="3"/>
            <w:tcBorders>
              <w:top w:val="single" w:color="000000" w:sz="24"/>
              <w:left w:val="single" w:color="000000" w:sz="12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Soubory lesních typ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</w:t>
            </w:r>
          </w:p>
        </w:tc>
      </w:tr>
      <w:tr>
        <w:trPr>
          <w:trHeight w:val="20" w:hRule="auto"/>
          <w:jc w:val="left"/>
        </w:trPr>
        <w:tc>
          <w:tcPr>
            <w:tcW w:w="1489" w:type="dxa"/>
            <w:gridSpan w:val="2"/>
            <w:tcBorders>
              <w:top w:val="single" w:color="000000" w:sz="4"/>
              <w:left w:val="single" w:color="000000" w:sz="2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4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Les zvláštního ur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čení</w:t>
            </w:r>
          </w:p>
        </w:tc>
        <w:tc>
          <w:tcPr>
            <w:tcW w:w="4116" w:type="dxa"/>
            <w:gridSpan w:val="3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ředpokládaná cílová druhová skladba dřevin</w:t>
            </w:r>
          </w:p>
        </w:tc>
      </w:tr>
      <w:tr>
        <w:trPr>
          <w:trHeight w:val="20" w:hRule="auto"/>
          <w:jc w:val="left"/>
        </w:trPr>
        <w:tc>
          <w:tcPr>
            <w:tcW w:w="780" w:type="dxa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SLT </w:t>
            </w:r>
          </w:p>
        </w:tc>
        <w:tc>
          <w:tcPr>
            <w:tcW w:w="82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Druhy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řevin a jejich orientační podíly v cílové druhové skladbě (%)</w:t>
            </w:r>
          </w:p>
        </w:tc>
      </w:tr>
      <w:tr>
        <w:trPr>
          <w:trHeight w:val="20" w:hRule="auto"/>
          <w:jc w:val="left"/>
        </w:trPr>
        <w:tc>
          <w:tcPr>
            <w:tcW w:w="780" w:type="dxa"/>
            <w:tcBorders>
              <w:top w:val="single" w:color="000000" w:sz="4"/>
              <w:left w:val="single" w:color="000000" w:sz="2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</w:p>
        </w:tc>
        <w:tc>
          <w:tcPr>
            <w:tcW w:w="8227" w:type="dxa"/>
            <w:gridSpan w:val="8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BK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BO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BR, OS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JD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OL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BRP, OLS, OS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4"/>
              <w:left w:val="single" w:color="000000" w:sz="24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Porostní typ A</w:t>
            </w:r>
          </w:p>
        </w:tc>
        <w:tc>
          <w:tcPr>
            <w:tcW w:w="2936" w:type="dxa"/>
            <w:gridSpan w:val="3"/>
            <w:tcBorders>
              <w:top w:val="single" w:color="000000" w:sz="4"/>
              <w:left w:val="single" w:color="000000" w:sz="12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Porostní typ B</w:t>
            </w:r>
          </w:p>
        </w:tc>
        <w:tc>
          <w:tcPr>
            <w:tcW w:w="2699" w:type="dxa"/>
            <w:gridSpan w:val="2"/>
            <w:tcBorders>
              <w:top w:val="single" w:color="000000" w:sz="4"/>
              <w:left w:val="single" w:color="000000" w:sz="12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Porostní typ C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8"/>
              <w:left w:val="single" w:color="000000" w:sz="2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smrkový</w:t>
            </w:r>
          </w:p>
        </w:tc>
        <w:tc>
          <w:tcPr>
            <w:tcW w:w="2936" w:type="dxa"/>
            <w:gridSpan w:val="3"/>
            <w:tcBorders>
              <w:top w:val="single" w:color="000000" w:sz="8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smíšený s olší</w:t>
            </w:r>
          </w:p>
        </w:tc>
        <w:tc>
          <w:tcPr>
            <w:tcW w:w="2699" w:type="dxa"/>
            <w:gridSpan w:val="2"/>
            <w:tcBorders>
              <w:top w:val="single" w:color="000000" w:sz="8"/>
              <w:left w:val="single" w:color="000000" w:sz="12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Základní rozhodnutí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4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Hospodá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řský způsob (forma)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4"/>
              <w:left w:val="single" w:color="000000" w:sz="2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center" w:pos="237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podrostní, náse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čný</w:t>
            </w:r>
          </w:p>
        </w:tc>
        <w:tc>
          <w:tcPr>
            <w:tcW w:w="2936" w:type="dxa"/>
            <w:gridSpan w:val="3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podrostní</w:t>
            </w:r>
          </w:p>
        </w:tc>
        <w:tc>
          <w:tcPr>
            <w:tcW w:w="2699" w:type="dxa"/>
            <w:gridSpan w:val="2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860" w:type="dxa"/>
            <w:gridSpan w:val="3"/>
            <w:tcBorders>
              <w:top w:val="single" w:color="000000" w:sz="12"/>
              <w:left w:val="single" w:color="000000" w:sz="2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Obmýtí</w:t>
            </w:r>
          </w:p>
        </w:tc>
        <w:tc>
          <w:tcPr>
            <w:tcW w:w="1512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Obnovní doba</w:t>
            </w: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Obmýtí</w:t>
            </w:r>
          </w:p>
        </w:tc>
        <w:tc>
          <w:tcPr>
            <w:tcW w:w="1660" w:type="dxa"/>
            <w:gridSpan w:val="2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Obnovní doba</w:t>
            </w:r>
          </w:p>
        </w:tc>
        <w:tc>
          <w:tcPr>
            <w:tcW w:w="1317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Obmýtí</w:t>
            </w:r>
          </w:p>
        </w:tc>
        <w:tc>
          <w:tcPr>
            <w:tcW w:w="1382" w:type="dxa"/>
            <w:tcBorders>
              <w:top w:val="single" w:color="000000" w:sz="12"/>
              <w:left w:val="single" w:color="000000" w:sz="8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Obnovní doba</w:t>
            </w:r>
          </w:p>
        </w:tc>
      </w:tr>
      <w:tr>
        <w:trPr>
          <w:trHeight w:val="20" w:hRule="auto"/>
          <w:jc w:val="left"/>
        </w:trPr>
        <w:tc>
          <w:tcPr>
            <w:tcW w:w="1860" w:type="dxa"/>
            <w:gridSpan w:val="3"/>
            <w:tcBorders>
              <w:top w:val="single" w:color="000000" w:sz="4"/>
              <w:left w:val="single" w:color="000000" w:sz="2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center" w:pos="679" w:leader="none"/>
                <w:tab w:val="left" w:pos="123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120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12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110</w:t>
            </w:r>
          </w:p>
        </w:tc>
        <w:tc>
          <w:tcPr>
            <w:tcW w:w="1660" w:type="dxa"/>
            <w:gridSpan w:val="2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317" w:type="dxa"/>
            <w:tcBorders>
              <w:top w:val="single" w:color="000000" w:sz="4"/>
              <w:left w:val="single" w:color="000000" w:sz="12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Dlouhodobý cíl pé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 o lesní porosty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řírodě blízké hospodaření v lesích s důrazem na zvýšení jejich druhové diverzity a přírodě blízké skladby.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ůsob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obnovy a obnovní postup, včetně doporučených technologií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12"/>
              <w:left w:val="single" w:color="000000" w:sz="24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Okrajová a skupinová 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 zaměřená na přeměnu druhové skladby s výsadbou cílových dřevin.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ěžba JMP, přibližování traktor nebo kůň, vyvážecí souprava, harvestor. Přibližování dřeva provádět přednostně v období sucha nebo zámrazu, minimalizovat narušení půdního krytu, vznik eroze a poškození zmlazení.</w:t>
            </w:r>
          </w:p>
        </w:tc>
        <w:tc>
          <w:tcPr>
            <w:tcW w:w="2936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Jednotlivým a skupinovým výb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ěrem uvolňovat cílové dřeviny v podrostu a podporovat jejich přirozené zmlazení.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ěžba JMP, přibližování traktor nebo kůň, vyvážecí souprava, harvestor. Přibližování dřeva provádět přednostně v období sucha nebo zámrazu, minimalizovat narušení půdního krytu, vznik eroze a poškození zmlazení.</w:t>
            </w:r>
          </w:p>
        </w:tc>
        <w:tc>
          <w:tcPr>
            <w:tcW w:w="2699" w:type="dxa"/>
            <w:gridSpan w:val="2"/>
            <w:tcBorders>
              <w:top w:val="single" w:color="000000" w:sz="12"/>
              <w:left w:val="single" w:color="000000" w:sz="18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ůsob zalesnění, stanovení druhů a procento MZD při obnově porostu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JD, SM, BK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Min.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 MZD</w:t>
            </w:r>
          </w:p>
        </w:tc>
        <w:tc>
          <w:tcPr>
            <w:tcW w:w="2936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SM, OLS, JD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Min.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 MZD</w:t>
            </w:r>
          </w:p>
        </w:tc>
        <w:tc>
          <w:tcPr>
            <w:tcW w:w="2699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če o nálety, nárosty a kultury a výchova porostů, včetně doporučených technologií</w:t>
            </w:r>
          </w:p>
        </w:tc>
      </w:tr>
      <w:tr>
        <w:trPr>
          <w:trHeight w:val="20" w:hRule="auto"/>
          <w:jc w:val="left"/>
        </w:trPr>
        <w:tc>
          <w:tcPr>
            <w:tcW w:w="3372" w:type="dxa"/>
            <w:gridSpan w:val="4"/>
            <w:tcBorders>
              <w:top w:val="single" w:color="000000" w:sz="8"/>
              <w:left w:val="single" w:color="000000" w:sz="2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Ochrana kultur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řed zvěří oplocenkami, nátěry.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Podpora vtroušených jedinc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ů cílových dřevin, volnějším zápojem docílit vznik dlouhých korun.</w:t>
            </w:r>
          </w:p>
        </w:tc>
        <w:tc>
          <w:tcPr>
            <w:tcW w:w="2936" w:type="dxa"/>
            <w:gridSpan w:val="3"/>
            <w:tcBorders>
              <w:top w:val="single" w:color="000000" w:sz="8"/>
              <w:left w:val="single" w:color="000000" w:sz="18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Ochrana kultur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řed zvěří oplocenkami, nátěry. 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Podpora perspektivních jedinc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ů cílových dřevin, smrk pěstovat ve volnějším zápoji.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9" w:type="dxa"/>
            <w:gridSpan w:val="2"/>
            <w:tcBorders>
              <w:top w:val="single" w:color="000000" w:sz="8"/>
              <w:left w:val="single" w:color="000000" w:sz="18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8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Opat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ření ochrany lesa včetně doporučených technologií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8"/>
              <w:left w:val="single" w:color="000000" w:sz="24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Vylou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čit používání veškerých pesticidních přípravků v lesním hospodářství (repelenty a feromony využít lze). Sledovat výskyt podkorního hmyzu a v případě potřeby kůrovcové stromy asanovat Podpořit potenciál biologické ochrany lesa – doupné stromy, ptačí budky, ochrana mravenišť dravých mravenců.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Provád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ění nahodilých těžeb včetně doporučených technologií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časnou likvidací dřevní hmoty napadené kůrovcem či pro kůrovce atraktivní (větrné polomy) je možné předejít rozsáhlejšímu poškození lesních porostů. Doupné stromy, jednotlivé souše a zlomy ponechávat. Technologie: těžba JMP, kombinace koně a vyvážecí soupravy, lanové dopravní a přibližovací systémy. 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12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Poznámka</w:t>
            </w:r>
          </w:p>
        </w:tc>
      </w:tr>
      <w:tr>
        <w:trPr>
          <w:trHeight w:val="20" w:hRule="auto"/>
          <w:jc w:val="left"/>
        </w:trPr>
        <w:tc>
          <w:tcPr>
            <w:tcW w:w="9007" w:type="dxa"/>
            <w:gridSpan w:val="9"/>
            <w:tcBorders>
              <w:top w:val="single" w:color="000000" w:sz="12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ři těžbě a přibližování dřeva je možné používat pouze biologicky odbouratelné oleje. Nepřejíždět vodoteče přibližovacími mechanismy a nezasahovat negativně do stávajícího vodního režimu. Při ochraně kultur proti buřeni nelze používat chemické přípravky, nutné je vždy upřednostnit mechanickou likvidaci. Klest po těžbě je potřeba odklidit z prameniště a vodotečí. Minimalizovat vznik erozních rýh.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b)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vodní toky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Zcela vylou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čené jsou jakékoli technické úpravy stávajících přirozených částí koryta potoka.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úsecích toku s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řítomností ohrožených druhů je třeba provádět pouze nevyhnutelné zásahy směřující k podpoře předmětu ochrany a nepoškozující kvalitu vody a intersticiál dna (např. zabránění nežádoucímu protržení meandru, pravidelné čištění potoka od napadaných větví, vývratů apod.).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Omezovat rozr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ůstání břehových porostů na louky.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ůchodnit pro ryby příčný objekt nad sádkami.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c)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nelesní pozemky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Asana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ční (jednorázová) opatření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Vytvo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ření tůní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 vytvo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ření drobnějších neprůtočných tůní s proměnlivou hloubkou mezi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především z důvodu diverzifikace mokřadních biotopů byla vytipována dílčí plocha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Tůně je možno hloubit ručně nebo lehčí mechanizací (malý bagřík). Vytěženou zeminu je nejvhodnější odvézt, v případě drobnějších tůní pak rozprostít v tenké vrstvě do okolí tůně (jako val na části břehu tůně). Tůně je nutné ponechat bez ryb. Zemní práce je nutné provádět v podzimním a zimním období (září – únor).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Regula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ční (pravidelně se opakující) opatření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Kosení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Základem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 o luční pozemky v PP je pravidelné kosení, spojené s odstraněním sklizené biomasy.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Plochy vlhkých pchá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čových a rašelinných luk včetně břehových partií vodního toku je třeba kosit ručně s využitím ručně vedené sekačky, křovinořezu nebo klasické kosy. Zde se předpokládá také ruční vyklízení biomasy mimo plochu zásahu. Optimálním řešením se jeví odvezení pokosené hmoty k jejímu dalšímu využití, tedy spolupráce s místními zemědělci. Na obtížně dostupných místech se praktikuje ukládání biomasy mimo plochu PP do blízkých lesních porostů. Tento způsob není nejšťastnější, ale hmota poměrně rychle zahnívá a tleje a nedochází k jejímu neustálému hromadění. V tomto případě je ale nezbytné, aby s tímto uložením souhlasil vlastník pozemku. Ve výjimečných případech je možné také pokosenou a usušenou biomasu také pálit (železné rošty, plechy). Termín kosení vlhkých a rašelinných luk je optimální v průběhu července a srpna.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řípadě výskytu třtiny křovištní je nutné její porosty kosit dvakrát za rok. Podobný přístup je možné použít na plochách s dominující chrasticí rákosovitou.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ředevším z důvodu ochrany hmyzích populací (zejména motýlů) je vhodné, aby bylo kosení prostorově a časově diferencováno. Ve stabilizovaných biotopech je vhodná mozaikovitá seč, při které zůstane nepokosená ca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plochy. Tyto nepokosené plochy je nutné pravidelně střídat. Na některých plochách je vhodnější spíše časová diferenciace, kdy jsou části plochy pokoseny s odstupem alespoň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dnů.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Sladit všechny požadavky (z hlediska vegetace, významných rostlinných a živo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čišných druhů, provozních potřeb a možností) je však velmi obtížné, proto určitá přirozená (objektivně zapříčiněná) fluktuace rozsahu a termínů sečí nemůže být na závadu.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Rámcová sm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ěrnice péče o vlhké a rašelinné louky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Typ managementu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ční kosení s úklidem a odvozem hmoty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Vhodný interval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Mozaikovitá se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 ročně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Minimální interval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 za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roky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Prac. nástroj, hosp. zví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čně vedená sekačka, křovinořez, kosa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Kalendá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 pro management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VII - VIII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řesňující podmínky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6"/>
              </w:numPr>
              <w:tabs>
                <w:tab w:val="right" w:pos="283" w:leader="none"/>
              </w:tabs>
              <w:suppressAutoHyphens w:val="true"/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četně redukce rozrůstajících se dřevinných náletů.</w:t>
            </w:r>
          </w:p>
          <w:p>
            <w:pPr>
              <w:numPr>
                <w:ilvl w:val="0"/>
                <w:numId w:val="416"/>
              </w:numPr>
              <w:tabs>
                <w:tab w:val="right" w:pos="283" w:leader="none"/>
              </w:tabs>
              <w:suppressAutoHyphens w:val="true"/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Nepokosená plocha v rámci mozaiky 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 dosahovat až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%.</w:t>
            </w:r>
          </w:p>
          <w:p>
            <w:pPr>
              <w:numPr>
                <w:ilvl w:val="0"/>
                <w:numId w:val="416"/>
              </w:numPr>
              <w:tabs>
                <w:tab w:val="right" w:pos="283" w:leader="none"/>
              </w:tabs>
              <w:suppressAutoHyphens w:val="true"/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ři kosení je nutné dbát na důsledné kosení okrajových partií ploch a ploch s výskytem expanzivních a invazních rostlin.</w:t>
            </w:r>
          </w:p>
          <w:p>
            <w:pPr>
              <w:numPr>
                <w:ilvl w:val="0"/>
                <w:numId w:val="416"/>
              </w:numPr>
              <w:tabs>
                <w:tab w:val="right" w:pos="283" w:leader="none"/>
              </w:tabs>
              <w:suppressAutoHyphens w:val="true"/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ůležité je dbát na pečlivé vyhrabání pokosené hmoty včetně mikroplošek v okolí odvodňovacích stružek. Je nutný pečlivý výhrab v místech výskytu zdrojovky potoční a omezovat zde konkurenci ostatních bylin.</w:t>
            </w:r>
          </w:p>
          <w:p>
            <w:pPr>
              <w:tabs>
                <w:tab w:val="right" w:pos="283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 o odvodňovací stružky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Odvod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ňovací stružku je třeba pravidelně kontrolovat a udržovat. Vhodné je dělat to průběžně (např. v rámci kosení a odklízení biomasy). Jako optimální se jeví podzimní či předjarní období, kdy se nejlépe projevuje funkčnost či nefunkčnost systémů a jejich celkový stav. Při čištění stružky je vhodné dodržovat stejné zásady jako pro jejich vytváření a dodržovat podmínky uvedené v kapitole péče o rostliny.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d)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rostliny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Zabránit poškození výskytu chrán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ěných a ohrožených druhů rostlin nežádoucími změnami vodního režimu. V případě realizace jednotlivých opatření podle plánu péče bude optimální péče o cenné rostlinné druhy zabezpečena.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realizaci managementových opatření je nutná zvýšená opatrnost především ve vztahu ke zdrojovce potoční. Při čištění stružky s výskytem zdrojovky je nutné, aby zůstala zachována podstatná část populace. Vhodné je čištění rozdělit na několik etap a provádět ho ručně, citlivě a s rozmyslem.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e)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 o živočichy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Zabránit snižování a úbytku chrán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ěných a ohrožených druhů živočichů eliminací nežádoucích změn jako jsou: nevhodné úpravy vodního režimu, rušení v hnízdním období, pokračující sukcesní procesy, nevhodně nastavený management (termíny kosení). Při kosení luk s výskytem ohrožených druhů bezobratlých je nutné ponechávat části nepokosené (mozaikovitá seč), z důvodu zachování potravní nabídky (živné rostliny) a možnosti úkrytu před predátory. Pravidelně monitorovat výskyt nepůvodních druhů ichtyofauny z Nového rybníka.  V případě zjištění výskytu nepůvodních druhů ryb při monitorovacích odlovech, ty odlovené do toku zpět nevracet a pokusit se dohodnout s vlastníkem či uživatelem rybníka na minimalizaci těchto úniků, především v době výlovu. Nepřipustit rybochovné využívání toku.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Podrobný vý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čet navrhovaných zásahů a činností v 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a) lesy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PP platí rámcová sm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ěrnice péče o les podle souboru lesních typů.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Lesnická mapa typologická podle OPRL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Lesnická mapa obrysová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Popis lesních porostů a výčet plánovaných zásahů v nich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b) nelesní pozemky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Popis zásah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činností na nesleních pozemcích je uveden v příloze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Popis dílčích ploch a objektů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Zásady hospodá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řského a jiného využívání ochranného pásma včetně návrhu zásahů a přehledu činností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ochranném pásmu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 od hranice PP) je nezbytný souhlas orgánu ochrany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řírody k použití chemických prostředků, terénním a vodohospodářským úpravám, stejně tak k dalším činnostem uvedeným v 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odst.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1992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Sb. o ochraně přírody a krajiny v platném znění. Na Vepřovském Novém rybníce zachovat extenzivní rybochovné hospodaření a udržovat zde česle k zamezení úniku nežádoucích ryb do Mlýnského potoka. Nutné je také zajistit šetrné vypouštění rybníka a zamezit vypouštění bahna do potoka. Při hospodářském využívání okolních lesních porostů je nezbytné zabránit jakémukoli negativnímu zásahu do dochovaného vodního režimu.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ěření a vyznačení území v terénu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 vyhlášení došlo k úprav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části katastrální hranice mezi obcemi Račín a Vepřová. Vzhledem ke změnám parcelních čísel pozemků i jejich hranic v katastru nemovitostí nemohl být průběh hranic území v k. ú. Račín u Polničky a Vepřová zcela ztotožněn se stavem v době vyhlášení a vzhledem k zásadním nedostatkům ve vymezení navrhuje se řešení tohoto stavu novým vyhlášením území – viz kap.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stanovení hranice PP a pro jednozna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čné a nezpochybnitelné vymezení hranice PP ve zřizovacím dokumentu je nezbytné provést geodetické zaměření hranice, vypracovat záznam podrobného měření změn (ZPMZ) a hranici definovat pomocí souřadnic lomových bodů.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Území bude nutné opat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řit pruhovým značením na hraničních stromech a na orientačně významných lomových bodech hranice na nelesních pozemcích na instalovaných sloupcích dle vyhl. MŽP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platné metodiky.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řístupových cestách do území a na dalších orientačně významných místech hranic instalovat platné označení tabulemi s malým státním znakem České republiky a s uvedením kategorie zvláště chráněného území. 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dobu platnosti plánu pé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 je nutné kontrolovat stav označení PP a v případě potřeby ho obnovovat.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Návrhy 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řebných administrativně-správních opatření v 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parcelním vymezení ZCHÚ jsou zásadní nedostatky. Do území byla zahrnuta již v dob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vyhlášení odvodněná část luk s korytem potoka před jeho regulací. Jedná se o pozemky p.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1889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1890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1891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1892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k. ú. Vepřová. V PP je zahrnuto také upravené koryto p.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4662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k. ú. Velká Losenice, jehož část je vhodné v ZCHÚ ponechat a část v prostoru sádek z PP vyjmout. Naopak v ZCHÚ nejsou zahrnuté pozemky p. č.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299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k. ú. Račín u Polničky, kde se nachází přírodovědně cenné biotopy a bylo by vhodné je do ZCHÚ začlenit.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Vzhledem k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ěmto skutečnostem se navrhuje provést odstranění všech nedostatků novým vymezením podle reálného stavu v terénu a novým vyhlášením území.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Návrhy na regulaci rekrea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čního a sportovního využívání území veřejností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Územím není vedena žádná turistická cesta, cyklostezka ani cyklotrasa. Nebyl ani pozorován zvýšený pohyb turist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po místních stezkách a cestách a regulace z tohoto pohledu není nutná.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Návrhy na vzd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ělávací využití 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Zachovat stávající ozna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čení území kombinované s informačními tabulemi pro veřejnost u přístupových cest. Doplnit označení území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ks stojanů se státním znakem.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Návrhy na pr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ůzkum či výzkum a monitoring předmětu ochrany území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ůběžně monitorovat a vyhodnocovat prováděný management území a jeho vliv na podporu populací zvláště chráněných druhů rostlin a živočichů. Monitorovat předměty ochrany a vyhodnocovat jejich stav pro přijetí náležitých opatření k jejich zachování a podpoře. Před skončením platnosti plánu péče provést potřebné průzkumy před zpracování nového plánu péče – botanický, zoologický (především vodní bezobratlí, vážky, motýli, ryby, obojživelníci, příp. ptáci).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283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Záv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ěrečné údaje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ředpokládané orientační náklady hrazené orgánem ochrany přírody podle jednotlivých zásahů (druhů prací)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410"/>
        <w:gridCol w:w="1980"/>
        <w:gridCol w:w="2830"/>
      </w:tblGrid>
      <w:tr>
        <w:trPr>
          <w:trHeight w:val="863" w:hRule="auto"/>
          <w:jc w:val="left"/>
        </w:trPr>
        <w:tc>
          <w:tcPr>
            <w:tcW w:w="4410" w:type="dxa"/>
            <w:tcBorders>
              <w:top w:val="single" w:color="000000" w:sz="20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Druh zásahu (práce) a odhad množství (nap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ř. plochy) </w:t>
            </w:r>
          </w:p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20"/>
              <w:left w:val="single" w:color="000000" w:sz="1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Orienta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ční náklady za rok (Kč)</w:t>
            </w:r>
          </w:p>
        </w:tc>
        <w:tc>
          <w:tcPr>
            <w:tcW w:w="2830" w:type="dxa"/>
            <w:tcBorders>
              <w:top w:val="single" w:color="000000" w:sz="20"/>
              <w:left w:val="single" w:color="000000" w:sz="1"/>
              <w:bottom w:val="single" w:color="000000" w:sz="20"/>
              <w:right w:val="single" w:color="000000" w:sz="2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Orienta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ční náklady za období platnosti plánu péče (Kč)</w:t>
            </w:r>
          </w:p>
        </w:tc>
      </w:tr>
      <w:tr>
        <w:trPr>
          <w:trHeight w:val="1" w:hRule="atLeast"/>
          <w:jc w:val="left"/>
        </w:trPr>
        <w:tc>
          <w:tcPr>
            <w:tcW w:w="9220" w:type="dxa"/>
            <w:gridSpan w:val="3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Jednorázové 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časově omezené zásahy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Botanický inventariza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ční průzkum  -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ks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11 200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Entomologické pr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ůzkumy–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ks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45 000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Pr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ůzkum obojživelníků a plazů –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ks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10 000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Pruhové zna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čení hranic ZCHÚ – ca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km a osazení hraničních sloupků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40 000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tvorba t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ůní – ca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000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²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16 000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Výroba a instalace stojan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ů pro státní znak –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ks, obnova pruhového značení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20 000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1"/>
              <w:left w:val="single" w:color="000000" w:sz="20"/>
              <w:bottom w:val="single" w:color="000000" w:sz="1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5"/>
                <w:sz w:val="20"/>
                <w:shd w:fill="auto" w:val="clear"/>
              </w:rPr>
              <w:t xml:space="preserve">Jednorázové 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5"/>
                <w:sz w:val="20"/>
                <w:shd w:fill="auto" w:val="clear"/>
              </w:rPr>
              <w:t xml:space="preserve">časově omezené zásahy celkem (Kč)</w:t>
            </w:r>
          </w:p>
        </w:tc>
        <w:tc>
          <w:tcPr>
            <w:tcW w:w="198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5"/>
                <w:sz w:val="20"/>
                <w:shd w:fill="auto" w:val="clear"/>
              </w:rPr>
              <w:t xml:space="preserve">----------</w:t>
            </w:r>
          </w:p>
        </w:tc>
        <w:tc>
          <w:tcPr>
            <w:tcW w:w="283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142 200</w:t>
            </w:r>
          </w:p>
        </w:tc>
      </w:tr>
      <w:tr>
        <w:trPr>
          <w:trHeight w:val="1" w:hRule="atLeast"/>
          <w:jc w:val="left"/>
        </w:trPr>
        <w:tc>
          <w:tcPr>
            <w:tcW w:w="9220" w:type="dxa"/>
            <w:gridSpan w:val="3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Opakované zásahy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Ru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ční kosení (kosa, křovinořez, sekačka) – ca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ha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68 040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680 400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Probírky náletových d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řevin – ca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ha (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ha za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let)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10 000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20 000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Údržba odvod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ňovacích stružek –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m (každý druhý rok)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500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2 500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Pravidelné </w:t>
            </w: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čištění toku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5 000</w:t>
            </w: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8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5"/>
                <w:sz w:val="18"/>
                <w:shd w:fill="auto" w:val="clear"/>
              </w:rPr>
              <w:t xml:space="preserve">50 000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0"/>
              <w:left w:val="single" w:color="000000" w:sz="20"/>
              <w:bottom w:val="single" w:color="000000" w:sz="1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5"/>
                <w:sz w:val="18"/>
                <w:shd w:fill="auto" w:val="clear"/>
              </w:rPr>
              <w:t xml:space="preserve">Opakované zásahy celkem (K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5"/>
                <w:sz w:val="18"/>
                <w:shd w:fill="auto" w:val="clear"/>
              </w:rPr>
              <w:t xml:space="preserve">č)</w:t>
            </w:r>
          </w:p>
        </w:tc>
        <w:tc>
          <w:tcPr>
            <w:tcW w:w="19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5"/>
                <w:sz w:val="18"/>
                <w:shd w:fill="auto" w:val="clear"/>
              </w:rPr>
              <w:t xml:space="preserve">752 900</w:t>
            </w:r>
          </w:p>
        </w:tc>
      </w:tr>
      <w:tr>
        <w:trPr>
          <w:trHeight w:val="1" w:hRule="atLeast"/>
          <w:jc w:val="left"/>
        </w:trPr>
        <w:tc>
          <w:tcPr>
            <w:tcW w:w="4410" w:type="dxa"/>
            <w:tcBorders>
              <w:top w:val="single" w:color="000000" w:sz="8"/>
              <w:left w:val="single" w:color="000000" w:sz="20"/>
              <w:bottom w:val="single" w:color="000000" w:sz="20"/>
              <w:right w:val="single" w:color="000000" w:sz="0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120"/>
                <w:position w:val="5"/>
                <w:sz w:val="20"/>
                <w:shd w:fill="auto" w:val="clear"/>
              </w:rPr>
              <w:t xml:space="preserve">Náklady celkem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 (K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č)</w:t>
            </w:r>
          </w:p>
        </w:tc>
        <w:tc>
          <w:tcPr>
            <w:tcW w:w="1980" w:type="dxa"/>
            <w:tcBorders>
              <w:top w:val="single" w:color="000000" w:sz="8"/>
              <w:left w:val="single" w:color="000000" w:sz="1"/>
              <w:bottom w:val="single" w:color="000000" w:sz="20"/>
              <w:right w:val="single" w:color="000000" w:sz="0"/>
            </w:tcBorders>
            <w:shd w:color="auto" w:fill="80808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5"/>
                <w:sz w:val="20"/>
                <w:shd w:fill="auto" w:val="clear"/>
              </w:rPr>
              <w:t xml:space="preserve">----------</w:t>
            </w:r>
          </w:p>
        </w:tc>
        <w:tc>
          <w:tcPr>
            <w:tcW w:w="2830" w:type="dxa"/>
            <w:tcBorders>
              <w:top w:val="single" w:color="000000" w:sz="8"/>
              <w:left w:val="single" w:color="000000" w:sz="1"/>
              <w:bottom w:val="single" w:color="000000" w:sz="20"/>
              <w:right w:val="single" w:color="000000" w:sz="2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83" w:leader="none"/>
              </w:tabs>
              <w:suppressAutoHyphens w:val="true"/>
              <w:spacing w:before="0" w:after="120" w:line="240"/>
              <w:ind w:right="0" w:left="0" w:firstLine="0"/>
              <w:jc w:val="right"/>
              <w:rPr>
                <w:color w:val="auto"/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5"/>
                <w:sz w:val="20"/>
                <w:shd w:fill="auto" w:val="clear"/>
              </w:rPr>
              <w:t xml:space="preserve">895 100</w:t>
            </w:r>
          </w:p>
        </w:tc>
      </w:tr>
    </w:tbl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Poznámka: Veškeré náklady jsou orienta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ční, vypočtené z cen platných v roce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Použité podklady a zdroje informací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  <w:tab w:val="center" w:pos="4536" w:leader="none"/>
          <w:tab w:val="right" w:pos="9072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Culek M. [ed.] et al.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Biogeografické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členění České republiky. – ENIGMA, Praha: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214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tabs>
          <w:tab w:val="left" w:pos="283" w:leader="none"/>
          <w:tab w:val="center" w:pos="4536" w:leader="none"/>
          <w:tab w:val="right" w:pos="9072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Čech L., Šumpich J. &amp; Zabloudil V.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Jihlavsko. In: Mackovčin P. et Sedláček M. [eds.]: </w:t>
      </w:r>
    </w:p>
    <w:p>
      <w:pPr>
        <w:tabs>
          <w:tab w:val="left" w:pos="283" w:leader="none"/>
          <w:tab w:val="center" w:pos="4536" w:leader="none"/>
          <w:tab w:val="right" w:pos="9072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Chrán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ěná území ČR, svazek VII. AOPK ČR et EkoCentrum Brno, Praha.</w:t>
      </w:r>
    </w:p>
    <w:p>
      <w:pPr>
        <w:tabs>
          <w:tab w:val="left" w:pos="283" w:leader="none"/>
          <w:tab w:val="center" w:pos="4536" w:leader="none"/>
          <w:tab w:val="right" w:pos="9072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Danihelka J., Chrtek J. Jr.&amp;Kaplan Z.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Checklist of vascular plants of the Czech </w:t>
      </w:r>
    </w:p>
    <w:p>
      <w:pPr>
        <w:tabs>
          <w:tab w:val="left" w:pos="4536" w:leader="none"/>
          <w:tab w:val="left" w:pos="9072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Republic. – Preslia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647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811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Demek J. (ed.) et al.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1987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Hory a nížiny – zem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ěpisný lexikon ČSR. — Academia,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Farka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 J., Král D. &amp; Škorpík M. [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eds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.]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Červený seznam ohrožených druhů České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republiky. Bezobratlí. Red list of threatened species in the Czech republic. Invertebrates. —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Agentura ochrany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řírody a krajiny ČR, Praha,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pp.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Chytrý M., Ku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čera T. &amp; Kočí M. (eds.)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Katalog biotopů České republiky.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Agentura ochrany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řírody a krajiny ČR,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Chytrý M. (ed.)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Vegetace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České republiky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Travinná a keříčková vegetace. –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Academia,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Chytrý M. (ed.)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Vegetace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České republiky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Lesní a křovinná vegetace. –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Academia, Praha.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řička J.: Floristický a vegetační inventarizační průzkum PP Mlýnský potok a Uhlířky. — Muzeum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Vyso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činy Jihlava, p. o., říjen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MS, [Depon. in.: AOPK ČR, RP SCHKO Žďárské vrchy].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Konvi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čka M, Beneš J. &amp; Čížek L.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Ohrožený hmyz nelesních stanovišť: ochrana a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management. — Sagittaria, Olomouc,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127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Kubát K., Hrouda L., Chrtek J. jun., Kaplan Z., Kirschner J. &amp; 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ěpánek J. [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eds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.]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Klí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 ke květeně České republiky. —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928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p., Academia,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Neuhäuslová Z.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et al.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Mapa potenciální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řirozené vegetace České republiky. — 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Academia,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říček V. [ed.] et al.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Péče o chráněná území I. – Nelesní společenstva. Praha, 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451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pp.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Plesník J., Hanzal V. &amp; Brejšková L. (eds.)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Červený seznam ohrožených druhů České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republiky. Obratlovci.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říroda, Praha,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184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Quitt E.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Klimatické oblasti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Československa. —  Studia geographica, Brno,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283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Rezerva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ční kniha PP PP Mlýnský potok a Uhlířky — [Depon. in.: AOPK ČR, RP SCHKO Žďárské vrchy].</w:t>
      </w:r>
    </w:p>
    <w:p>
      <w:pPr>
        <w:tabs>
          <w:tab w:val="right" w:pos="283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Skalický V.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1988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Regionáln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fytogeografické členění. - In: Hejný S., Slavík B. (eds.)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): Kv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ětena České republiky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Academia, Praha.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Vyhláška Ministerstva životního prost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ředí ČR.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395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92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 ve znění vyhlášky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175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2006 </w:t>
      </w:r>
    </w:p>
    <w:p>
      <w:pPr>
        <w:tabs>
          <w:tab w:val="right" w:pos="283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k zákonu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114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1999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Sb. o ochran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přírody a krajiny. — Sbírka zákonů č.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395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Jiné podklady:</w:t>
      </w:r>
    </w:p>
    <w:p>
      <w:pPr>
        <w:tabs>
          <w:tab w:val="left" w:pos="283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Vlastní terénní šet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ření v roce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Internetové zdroje: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www.cuzk.cz</w:t>
        </w:r>
      </w:hyperlink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mapové podklady: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wms služby Geodis Brno a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www.cenia.cz</w:t>
        </w:r>
      </w:hyperlink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portal.nature.cz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Seznam používaných zkratek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ČR – Česká republika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EVL – evropsky významná lokalita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CHKO – chrán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ěná krajinná oblast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CHOPAV – chrán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ěná oblast přirozené akumulace vod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KN – katastr nemovitostí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LHC – lesní hospodá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řský celek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LHO – lesní hospodá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řské osnovy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LHP – lesní hospodá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řský plán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OP – ochranné pásmo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OOP – orgán ochrany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řírody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OPRL – oblastní plán rozvoje lesa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 – pta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čí oblast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PP – 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řírodní památka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PUPFL – pozemek ur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čený k plnění funkcí lesa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RP – regionální pracovišt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SLT – soubor lesních typ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ZCHÚ – zvlášt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chráněné území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ZPMZ – záznam podrobného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ěření změn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Plán pé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če zpracoval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AOPK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ČR, Regionální pracoviště Správa CHKO Žďárské vrchy (Mgr. Josef Komárek)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Obsah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11"/>
        </w:numPr>
        <w:tabs>
          <w:tab w:val="left" w:pos="283" w:leader="none"/>
          <w:tab w:val="left" w:pos="0" w:leader="none"/>
          <w:tab w:val="left" w:pos="720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Základní údaje o zvlášt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chráněném území  ...............................................................str.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</w:p>
    <w:p>
      <w:pPr>
        <w:numPr>
          <w:ilvl w:val="0"/>
          <w:numId w:val="511"/>
        </w:numPr>
        <w:tabs>
          <w:tab w:val="left" w:pos="283" w:leader="none"/>
          <w:tab w:val="left" w:pos="0" w:leader="none"/>
          <w:tab w:val="left" w:pos="720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Rozbor stavu zvlášt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chráněného území s ohledem na předmět ochrany …..............str.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</w:t>
      </w:r>
    </w:p>
    <w:p>
      <w:pPr>
        <w:numPr>
          <w:ilvl w:val="0"/>
          <w:numId w:val="511"/>
        </w:numPr>
        <w:tabs>
          <w:tab w:val="left" w:pos="283" w:leader="none"/>
          <w:tab w:val="left" w:pos="0" w:leader="none"/>
          <w:tab w:val="left" w:pos="720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Plán zásah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 a opatření ..............................................................................................str.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15</w:t>
      </w:r>
    </w:p>
    <w:p>
      <w:pPr>
        <w:numPr>
          <w:ilvl w:val="0"/>
          <w:numId w:val="511"/>
        </w:numPr>
        <w:tabs>
          <w:tab w:val="left" w:pos="283" w:leader="none"/>
          <w:tab w:val="left" w:pos="0" w:leader="none"/>
          <w:tab w:val="left" w:pos="720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Záv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ěrečné údaje ........................................................................................................str.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</w:t>
      </w:r>
    </w:p>
    <w:p>
      <w:pPr>
        <w:numPr>
          <w:ilvl w:val="0"/>
          <w:numId w:val="511"/>
        </w:numPr>
        <w:tabs>
          <w:tab w:val="left" w:pos="283" w:leader="none"/>
          <w:tab w:val="left" w:pos="0" w:leader="none"/>
          <w:tab w:val="left" w:pos="720" w:leader="none"/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Obsah ....................................................................................................................... str.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23</w:t>
      </w: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Sou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částí plánu péče jsou dále tyto přílohy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708" w:hanging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Tabulky: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Popis dílčích ploch a objektů na nelesních pozemcích a výčet      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708" w:hanging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plánovaných zásah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ů v nich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702" w:firstLine="708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(Tabulka k bod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70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Parcelní vymezení zvláště chráněného území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70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Popis lesních porostů a výčet plánovaných zásahů v nich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120" w:line="240"/>
        <w:ind w:right="0" w:left="1425" w:hanging="141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Mapy: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Orientační mapa s vyznačením území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141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(a, b) 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Mapa katastru nemovitostí s vyznačením ZCHÚ a jeho  </w:t>
      </w:r>
    </w:p>
    <w:p>
      <w:pPr>
        <w:tabs>
          <w:tab w:val="left" w:pos="283" w:leader="none"/>
        </w:tabs>
        <w:suppressAutoHyphens w:val="true"/>
        <w:spacing w:before="0" w:after="120" w:line="240"/>
        <w:ind w:right="0" w:left="141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ochranného pásma 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(a, b, c, d) 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Mapa  dílčích ploch a objektů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(a, b) 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Lesnická mapa typologická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říloha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(a, b) –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Lesnická mapa obrysová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(LHC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515831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LHC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515613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tabs>
          <w:tab w:val="left" w:pos="283" w:leader="none"/>
        </w:tabs>
        <w:suppressAutoHyphens w:val="true"/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8505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283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2">
    <w:abstractNumId w:val="18"/>
  </w:num>
  <w:num w:numId="294">
    <w:abstractNumId w:val="12"/>
  </w:num>
  <w:num w:numId="416">
    <w:abstractNumId w:val="6"/>
  </w:num>
  <w:num w:numId="5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cenia.cz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cuzk.cz/" Id="docRId2" Type="http://schemas.openxmlformats.org/officeDocument/2006/relationships/hyperlink"/><Relationship Target="numbering.xml" Id="docRId4" Type="http://schemas.openxmlformats.org/officeDocument/2006/relationships/numbering"/></Relationships>
</file>